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9D" w:rsidRPr="00A565F4" w:rsidRDefault="00CF189D" w:rsidP="00CF189D">
      <w:pPr>
        <w:jc w:val="both"/>
        <w:rPr>
          <w:b/>
          <w:sz w:val="28"/>
          <w:szCs w:val="28"/>
        </w:rPr>
      </w:pPr>
      <w:r w:rsidRPr="00A565F4">
        <w:rPr>
          <w:b/>
          <w:sz w:val="28"/>
          <w:szCs w:val="28"/>
        </w:rPr>
        <w:t>Список опубликованных работ по кафедре за 201</w:t>
      </w:r>
      <w:r w:rsidR="00335C4E">
        <w:rPr>
          <w:b/>
          <w:sz w:val="28"/>
          <w:szCs w:val="28"/>
        </w:rPr>
        <w:t>8</w:t>
      </w:r>
      <w:r w:rsidRPr="00A565F4">
        <w:rPr>
          <w:b/>
          <w:sz w:val="28"/>
          <w:szCs w:val="28"/>
        </w:rPr>
        <w:t>/201</w:t>
      </w:r>
      <w:r w:rsidR="00335C4E">
        <w:rPr>
          <w:b/>
          <w:sz w:val="28"/>
          <w:szCs w:val="28"/>
        </w:rPr>
        <w:t>9</w:t>
      </w:r>
      <w:r w:rsidRPr="00A565F4">
        <w:rPr>
          <w:b/>
          <w:sz w:val="28"/>
          <w:szCs w:val="28"/>
        </w:rPr>
        <w:t xml:space="preserve"> учебный год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0DB">
        <w:rPr>
          <w:rFonts w:ascii="Times New Roman" w:hAnsi="Times New Roman" w:cs="Times New Roman"/>
          <w:sz w:val="28"/>
          <w:szCs w:val="28"/>
        </w:rPr>
        <w:t xml:space="preserve">Морозова, И.М. Распределение нулей невырожденных функций на коротких отрезках / И. М. Морозова, О. Н.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Кемеш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Веснiк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МДУ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iмя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Прыродазнаўчыя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навукі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. - № 1(53) – 2019. - С. 23-27. [5]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Романович, Л.А. Геометрические характеристики инвариантых связностей в группе </w:t>
      </w:r>
      <w:r w:rsidRPr="009D20DB">
        <w:rPr>
          <w:rFonts w:ascii="Times New Roman" w:hAnsi="Times New Roman" w:cs="Times New Roman"/>
          <w:sz w:val="28"/>
          <w:szCs w:val="28"/>
        </w:rPr>
        <w:t>Ли П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20DB">
        <w:rPr>
          <w:rFonts w:ascii="Times New Roman" w:hAnsi="Times New Roman" w:cs="Times New Roman"/>
          <w:sz w:val="28"/>
          <w:szCs w:val="28"/>
        </w:rPr>
        <w:t xml:space="preserve"> (В)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Весн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к МДУ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0D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Прыродазна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чыя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  <w:r w:rsidRPr="009D20DB">
        <w:rPr>
          <w:rFonts w:ascii="Times New Roman" w:hAnsi="Times New Roman" w:cs="Times New Roman"/>
          <w:sz w:val="28"/>
          <w:szCs w:val="28"/>
        </w:rPr>
        <w:t xml:space="preserve">- № 1(53) – 2019. -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С. 28-33.</w:t>
      </w:r>
      <w:r w:rsidRPr="009D20DB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Латоцін, Л. А. Задачы з адной велічынёй / Л. А. Латоцін, Б. Д. Чабатарэўскі // Матэматыка. — 2018, № 5. — С. 34–42. </w:t>
      </w:r>
      <w:r w:rsidRPr="009D20DB">
        <w:rPr>
          <w:rFonts w:ascii="Times New Roman" w:hAnsi="Times New Roman" w:cs="Times New Roman"/>
          <w:sz w:val="28"/>
          <w:szCs w:val="28"/>
        </w:rPr>
        <w:t>[9].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Марченко, И.В. Информационные технологии электронной коммерции в Республике Беларусь / И. В. Марченко // Правовые,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«Российская академия народного хозяйства и государственной службы при президенте РФ», Смоленский филиал; ред. кол. И.В. Божков, Т.А. Корень, В.В. </w:t>
      </w:r>
      <w:proofErr w:type="spell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Мякинькая</w:t>
      </w:r>
      <w:proofErr w:type="spell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. 4. – Могилев, 2018. – С. 35-37. [3] 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Марченко, И. В. Стохастическая линия в школьном курсе математики / И. В. Марченко // Романовские чтения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13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научной конференции, посвященной 105-летию Могилевского государственного университета имени А.А. Кулешова, 25–26 октября 2018 г., Могилев / под общ. ред. А. С. Мельниковой.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 имени А. А. Кулешова, 2019. – С. 215–216.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Тимощенко, Е.В. Резонансная модель регулярных режимов излучения лазеров на полупроводниковых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квантоворазмерных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структурах / Е. В. Тимощенко, В. А. Юревич // Сборник трудов 12 Российско-Белорусского Семинара «Полупроводниковые лазеры и системы на их основе», 27-31 мая 2019 г. – Институт физики имени Б.И. Степанова НАН Беларуси.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Mинcк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. – 2019. – С. 137-140.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Гусева, Е.В. Теория чисел: содержание, дидактическое обеспечение курса / Е. В. Гусева, Н.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«Романовские чтения-13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научной конференции, посвященной 105-летию МГУ имени А. А. Кулешова, Могилев, 25-26 октября 2018 г. / под общ. ред. А. С. Мельниковой.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 имени А.А. Кулешова, 2019. – С. 210-211.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Романович, Л.А. О первичном освоении математики в информационном обществе / Л. А. Романович, Б. Д.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Чеботаревский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«Романовские чтения-13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научной конференции, посвященной 105-летию МГУ имени А.А. Кулешова, Могилев, 25-26 октября 2018 г. / под общ. ред. А. С. Мельниковой.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 имени А. А. Кулешова, 2019. – С. 261. [3]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Марченко, И.В. Использование активных методов обучения в математическом анализе / И. В. Марченко, И. Н. Сидоренко // Международный </w:t>
      </w:r>
      <w:r w:rsidRPr="009D20DB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научно-практический семинар «Преподавание математики в высшей школе и работа с одаренными студентами в современных условиях»: материалы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начно-практ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семинара, Могилев, 21 февраля 2019 г / под ред. М.Е.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(гл. ред.) [и др.].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Бел.-Росс. ун-т, 2019. – С. 54-55.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Ражков, А.Ф. Использование стеганографического метода Коха и Жао для сокрытия информации в цифровых изображениях / А. Ф. Ражков, Е. В. Тимощенко // Первый шаг в науку – 2018: материалы Междунар. форума студ. и учащ. молодежи в рамках Междунар. науч.-практ. инновац. форума «INMAX’18». Ч.4. – Минск : Лаборатория интеллекта, 2018. – С. 66-68. </w:t>
      </w:r>
      <w:r w:rsidRPr="009D20DB">
        <w:rPr>
          <w:rFonts w:ascii="Times New Roman" w:hAnsi="Times New Roman" w:cs="Times New Roman"/>
          <w:sz w:val="28"/>
          <w:szCs w:val="28"/>
        </w:rPr>
        <w:t xml:space="preserve">[3] 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Ражков, А.Ф. Модель реконфигурируемой стеганографической системы с применением технологии блокчейн / А. Ф. Ражков, Е. В. Тимощенко // Новые математические методы и компьютерные технологии в проектировании, производстве и научных исследованиях: материалы XХII Республиканской научной конференции студентов и аспирантов. – Гомель, 2019. – С. 290-291. </w:t>
      </w:r>
      <w:r w:rsidRPr="009D20DB">
        <w:rPr>
          <w:rFonts w:ascii="Times New Roman" w:hAnsi="Times New Roman" w:cs="Times New Roman"/>
          <w:sz w:val="28"/>
          <w:szCs w:val="28"/>
        </w:rPr>
        <w:t>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Юхновский, В.В. Разработка мобильного приложения для смартфонов под управлением ОС Android с использованием технологии распознавания лиц / В. В. Юхновский, Е. В Тимощенко. // Новые математические методы и компьютерные технологии в проектировании, производстве и научных исследованиях : материалы XХII Республиканской научной конференции студентов и аспирантов. – Гомель, 2019. – С. 331-332. </w:t>
      </w:r>
      <w:r w:rsidRPr="009D20DB">
        <w:rPr>
          <w:rFonts w:ascii="Times New Roman" w:hAnsi="Times New Roman" w:cs="Times New Roman"/>
          <w:sz w:val="28"/>
          <w:szCs w:val="28"/>
        </w:rPr>
        <w:t>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>Сидоренко, И.Н. Предельные циклы «нормального размера» систем Льенара типа 3A+2S и симметричным векторным полем / И. Н. Сидоренко // XIX Международная научная конференция по дифференциальным уравнениям (ЕРУГИНСКИЕ ЧТЕНИЯ – 2019) : материалы Международной научной конференции, Могилев, 14 -17 мая 2019 г. – Часть I. – Минск : Институт математики НАН Беларуси, 2019. – С. 96 – 97.</w:t>
      </w:r>
      <w:r w:rsidRPr="009D20DB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Романович, Л.А. Развитие профессиональных компетенций будущих учителей математики / Л. А. Романович, В. В. Пилипенко // Международный научно-практический семинар «Преподавание математики в высшей школе и работа с одаренными студентами в современных условиях»: материалы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начно-практ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семинара, Могилев, 21 февраля 2019 г / под ред. М.Е.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(гл. ред.) [и др.].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Бел.-Росс. ун-т, 2019. – С. 54-55.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Кожуренко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Н.В. Применение современных информационных технологий для оценки качества знаний учащихся / Н.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Кожуренко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Шконда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Международная научная конференция «Математическое образование: современное состояние и перспективы» к 100-летию со дня рождения доктора педагогических наук, профессора, заслуженного работника высшей школы БССР Абрама Ароновича Столяря, 20-21 февраля 2019 года: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материалы Международной научной конференции, Могилев 20-21 февраля 2019 г</w:t>
      </w:r>
      <w:r w:rsidRPr="009D20DB">
        <w:rPr>
          <w:rFonts w:ascii="Times New Roman" w:hAnsi="Times New Roman" w:cs="Times New Roman"/>
          <w:sz w:val="28"/>
          <w:szCs w:val="28"/>
        </w:rPr>
        <w:t>. – Могилев : МГУ имени А.А. Кулешова, 2019. – С. 375-379. [5]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Гусева, Е.В. О курсе «Математические основы защиты информации» для студентов специальности «физика и информатика» / Е. В. Гусева, Н. 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Международная научная конференция «Математическое </w:t>
      </w:r>
      <w:r w:rsidRPr="009D20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образование: современное состояние и перспективы» к 100-летию со дня рождения доктора педагогических наук, профессора, заслуженного работника высшей школы БССР Абрама Ароновича Столяря, 20-21 февраля 2019 года: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материалы Международной научной конференции, Могилев 20-21 февраля 2019 г</w:t>
      </w:r>
      <w:r w:rsidRPr="009D20DB">
        <w:rPr>
          <w:rFonts w:ascii="Times New Roman" w:hAnsi="Times New Roman" w:cs="Times New Roman"/>
          <w:sz w:val="28"/>
          <w:szCs w:val="28"/>
        </w:rPr>
        <w:t>. – Могилев : МГУ имени А.А. Кулешова, 2019. – С. 180-182. [3]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Романович, Л.А. </w:t>
      </w:r>
      <w:r w:rsidRPr="009D20DB">
        <w:rPr>
          <w:rFonts w:ascii="Times New Roman" w:hAnsi="Times New Roman" w:cs="Times New Roman"/>
          <w:color w:val="000000"/>
          <w:sz w:val="28"/>
          <w:szCs w:val="28"/>
        </w:rPr>
        <w:t>Некоторые вопросы организации дополнительного обучения математике с использованием информационных технологий</w:t>
      </w:r>
      <w:r w:rsidRPr="009D20DB">
        <w:rPr>
          <w:rFonts w:ascii="Times New Roman" w:hAnsi="Times New Roman" w:cs="Times New Roman"/>
          <w:sz w:val="28"/>
          <w:szCs w:val="28"/>
        </w:rPr>
        <w:t xml:space="preserve"> / Л. А. Романович, В. В. Пилипенко // Международная научная конференция «Математическое образование: современное состояние и перспективы» к 100-летию со дня рождения доктора педагогических наук, профессора, заслуженного работника высшей школы БССР Абрама Ароновича Столяря, 20-21 февраля 2019 года: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материалы Международной научной конференции, Могилев 20-21 февраля 2019 г</w:t>
      </w:r>
      <w:r w:rsidRPr="009D20DB">
        <w:rPr>
          <w:rFonts w:ascii="Times New Roman" w:hAnsi="Times New Roman" w:cs="Times New Roman"/>
          <w:sz w:val="28"/>
          <w:szCs w:val="28"/>
        </w:rPr>
        <w:t>. – Могилев : МГУ имени А.А. Кулешова, 2019. – С. 400-403. [3]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Латоцін, Л.А. Вучыцца з радасцю і карысцю / Л. А. Латоцін, Б. Д. Чабатарэўскі </w:t>
      </w:r>
      <w:r w:rsidRPr="009D20DB">
        <w:rPr>
          <w:rFonts w:ascii="Times New Roman" w:hAnsi="Times New Roman" w:cs="Times New Roman"/>
          <w:sz w:val="28"/>
          <w:szCs w:val="28"/>
        </w:rPr>
        <w:t xml:space="preserve">// Международная научная конференция «Математическое образование: современное состояние и перспективы» к 100-летию со дня рождения доктора педагогических наук, профессора, заслуженного работника высшей школы БССР Абрама Ароновича Столяря, 20-21 февраля 2019 года: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материалы Международной научной конференции, Могилев 20-21 февраля 2019 г</w:t>
      </w:r>
      <w:r w:rsidRPr="009D20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 имени А.А. Кулешова, 2019. – С. 138-141.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Марченко, И.В. Поддержка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связей в курсе математического анализа при подготовке специалистов в области информационных технологий / И. В. Марченко // // Международная научная конференция «Математическое образование: современное состояние и перспективы» к 100-летию со дня рождения доктора педагогических наук, профессора, заслуженного работника высшей школы БССР Абрама Ароновича Столяря, 20-21 февраля 2019 года: 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>материалы Международной научной конференции, Могилев 20-21 февраля 2019 г</w:t>
      </w:r>
      <w:r w:rsidRPr="009D20DB">
        <w:rPr>
          <w:rFonts w:ascii="Times New Roman" w:hAnsi="Times New Roman" w:cs="Times New Roman"/>
          <w:sz w:val="28"/>
          <w:szCs w:val="28"/>
        </w:rPr>
        <w:t>. – Могилев : МГУ имени А.А. Кулешова, 2019. – С. 330-332.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>Тимощенко, Е.В. Обеспечение информационной безопасности методом стеганографии / Е. В. Тимощенко // Актуальные проблемы правовых, экономических и гуманитарных наук: материалы IХ Международной научно-практической конференции профессорско-преподавательского состава, аспирантов, магистрантов и студентов. Минск, 9 апреля 2019 г.: в трех частях / ред. кол. С.Ф. Сокол [и др.]. – Минск: БИП, 2019. – Ч. 2. – С. 95-96.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>Тимощенко, Е.В. Усиленная люминесценция при возбу</w:t>
      </w:r>
      <w:r w:rsidRPr="009D20DB">
        <w:rPr>
          <w:rFonts w:ascii="Times New Roman" w:hAnsi="Times New Roman" w:cs="Times New Roman"/>
          <w:sz w:val="28"/>
          <w:szCs w:val="28"/>
        </w:rPr>
        <w:t>ж</w:t>
      </w:r>
      <w:r w:rsidRPr="009D20DB">
        <w:rPr>
          <w:rFonts w:ascii="Times New Roman" w:hAnsi="Times New Roman" w:cs="Times New Roman"/>
          <w:sz w:val="28"/>
          <w:szCs w:val="28"/>
        </w:rPr>
        <w:t xml:space="preserve">дении светом приповерхностного слоя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квантоворазмерной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структуры / Е.В. Тимощенко,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В.А.Юревич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Ю.В.Юревич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Техника и технология пищевых производств: м</w:t>
      </w:r>
      <w:r w:rsidRPr="009D20DB">
        <w:rPr>
          <w:rFonts w:ascii="Times New Roman" w:hAnsi="Times New Roman" w:cs="Times New Roman"/>
          <w:sz w:val="28"/>
          <w:szCs w:val="28"/>
        </w:rPr>
        <w:t>а</w:t>
      </w:r>
      <w:r w:rsidRPr="009D20DB">
        <w:rPr>
          <w:rFonts w:ascii="Times New Roman" w:hAnsi="Times New Roman" w:cs="Times New Roman"/>
          <w:sz w:val="28"/>
          <w:szCs w:val="28"/>
        </w:rPr>
        <w:t xml:space="preserve">териалы ХII Международной научно - технической конференции – МГУП, 19-20 апр. 2018 г., под ред.: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: МГУП. - 2018. Т.1. – С. 433-434. [3]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 xml:space="preserve">Тимощенко, Е.В.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Сверхизлучение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в тонком слое среды с квазирез</w:t>
      </w:r>
      <w:r w:rsidRPr="009D20DB">
        <w:rPr>
          <w:rFonts w:ascii="Times New Roman" w:hAnsi="Times New Roman" w:cs="Times New Roman"/>
          <w:sz w:val="28"/>
          <w:szCs w:val="28"/>
        </w:rPr>
        <w:t>о</w:t>
      </w:r>
      <w:r w:rsidRPr="009D20DB">
        <w:rPr>
          <w:rFonts w:ascii="Times New Roman" w:hAnsi="Times New Roman" w:cs="Times New Roman"/>
          <w:sz w:val="28"/>
          <w:szCs w:val="28"/>
        </w:rPr>
        <w:t xml:space="preserve">нансной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поляризуемостью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активных центров / Е.В. Тимощенко,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В.А.Юревич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Ю.В.Юревич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Техника и технология пищевых производств: </w:t>
      </w:r>
      <w:r w:rsidRPr="009D20DB">
        <w:rPr>
          <w:rFonts w:ascii="Times New Roman" w:hAnsi="Times New Roman" w:cs="Times New Roman"/>
          <w:sz w:val="28"/>
          <w:szCs w:val="28"/>
        </w:rPr>
        <w:lastRenderedPageBreak/>
        <w:t>материалы ХII Межд</w:t>
      </w:r>
      <w:r w:rsidRPr="009D20DB">
        <w:rPr>
          <w:rFonts w:ascii="Times New Roman" w:hAnsi="Times New Roman" w:cs="Times New Roman"/>
          <w:sz w:val="28"/>
          <w:szCs w:val="28"/>
        </w:rPr>
        <w:t>у</w:t>
      </w:r>
      <w:r w:rsidRPr="009D20DB">
        <w:rPr>
          <w:rFonts w:ascii="Times New Roman" w:hAnsi="Times New Roman" w:cs="Times New Roman"/>
          <w:sz w:val="28"/>
          <w:szCs w:val="28"/>
        </w:rPr>
        <w:t xml:space="preserve">народной научно - технической конференции, МГУП, 19-20 апр. 2018 г., под ред.: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: МГУП. - 2018. Т.1. – С. 437-438.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>Юревич, Ю.В. Из опыта использования технологии дистанционного обучения в процессе получения дневной формы образования / Ю.В. Юревич, Е.В. Тимощенко // Качество подготовки специалистов в техническом универс</w:t>
      </w:r>
      <w:r w:rsidRPr="009D20DB">
        <w:rPr>
          <w:rFonts w:ascii="Times New Roman" w:hAnsi="Times New Roman" w:cs="Times New Roman"/>
          <w:sz w:val="28"/>
          <w:szCs w:val="28"/>
        </w:rPr>
        <w:t>и</w:t>
      </w:r>
      <w:r w:rsidRPr="009D20DB">
        <w:rPr>
          <w:rFonts w:ascii="Times New Roman" w:hAnsi="Times New Roman" w:cs="Times New Roman"/>
          <w:sz w:val="28"/>
          <w:szCs w:val="28"/>
        </w:rPr>
        <w:t xml:space="preserve">тете: проблемы, перспективы, инновационные подходы: материалы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20DB">
        <w:rPr>
          <w:rFonts w:ascii="Times New Roman" w:hAnsi="Times New Roman" w:cs="Times New Roman"/>
          <w:sz w:val="28"/>
          <w:szCs w:val="28"/>
        </w:rPr>
        <w:t xml:space="preserve"> Межд</w:t>
      </w:r>
      <w:r w:rsidRPr="009D20DB">
        <w:rPr>
          <w:rFonts w:ascii="Times New Roman" w:hAnsi="Times New Roman" w:cs="Times New Roman"/>
          <w:sz w:val="28"/>
          <w:szCs w:val="28"/>
        </w:rPr>
        <w:t>у</w:t>
      </w:r>
      <w:r w:rsidRPr="009D20DB">
        <w:rPr>
          <w:rFonts w:ascii="Times New Roman" w:hAnsi="Times New Roman" w:cs="Times New Roman"/>
          <w:sz w:val="28"/>
          <w:szCs w:val="28"/>
        </w:rPr>
        <w:t xml:space="preserve">народной научно-методической конференции, 15–16 ноября 2018 г.,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МГУП ;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.: А.С. Носиков (отв. ред.) [и др.]. – </w:t>
      </w:r>
      <w:proofErr w:type="spellStart"/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МГУП, 2018. – С.182-184.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bCs/>
          <w:sz w:val="28"/>
          <w:szCs w:val="28"/>
        </w:rPr>
        <w:t xml:space="preserve">Романович, Л.А. Организация дополнительного обучения математике с использованием информационных технологий / Л. А. Романович, А. И. </w:t>
      </w:r>
      <w:proofErr w:type="spellStart"/>
      <w:r w:rsidRPr="009D20DB">
        <w:rPr>
          <w:rFonts w:ascii="Times New Roman" w:hAnsi="Times New Roman" w:cs="Times New Roman"/>
          <w:bCs/>
          <w:sz w:val="28"/>
          <w:szCs w:val="28"/>
        </w:rPr>
        <w:t>Альх</w:t>
      </w:r>
      <w:r w:rsidRPr="009D20DB">
        <w:rPr>
          <w:rFonts w:ascii="Times New Roman" w:hAnsi="Times New Roman" w:cs="Times New Roman"/>
          <w:bCs/>
          <w:sz w:val="28"/>
          <w:szCs w:val="28"/>
        </w:rPr>
        <w:t>о</w:t>
      </w:r>
      <w:r w:rsidRPr="009D20DB">
        <w:rPr>
          <w:rFonts w:ascii="Times New Roman" w:hAnsi="Times New Roman" w:cs="Times New Roman"/>
          <w:bCs/>
          <w:sz w:val="28"/>
          <w:szCs w:val="28"/>
        </w:rPr>
        <w:t>вик</w:t>
      </w:r>
      <w:proofErr w:type="spellEnd"/>
      <w:r w:rsidRPr="009D20DB">
        <w:rPr>
          <w:rFonts w:ascii="Times New Roman" w:hAnsi="Times New Roman" w:cs="Times New Roman"/>
          <w:bCs/>
          <w:sz w:val="28"/>
          <w:szCs w:val="28"/>
        </w:rPr>
        <w:t xml:space="preserve">, О. А. </w:t>
      </w:r>
      <w:proofErr w:type="spellStart"/>
      <w:r w:rsidRPr="009D20DB">
        <w:rPr>
          <w:rFonts w:ascii="Times New Roman" w:hAnsi="Times New Roman" w:cs="Times New Roman"/>
          <w:bCs/>
          <w:sz w:val="28"/>
          <w:szCs w:val="28"/>
        </w:rPr>
        <w:t>Дробышевская</w:t>
      </w:r>
      <w:proofErr w:type="spellEnd"/>
      <w:r w:rsidRPr="009D20DB">
        <w:rPr>
          <w:rFonts w:ascii="Times New Roman" w:hAnsi="Times New Roman" w:cs="Times New Roman"/>
          <w:bCs/>
          <w:sz w:val="28"/>
          <w:szCs w:val="28"/>
        </w:rPr>
        <w:t xml:space="preserve"> // Формирование готовности будущего учителя мат</w:t>
      </w:r>
      <w:r w:rsidRPr="009D20DB">
        <w:rPr>
          <w:rFonts w:ascii="Times New Roman" w:hAnsi="Times New Roman" w:cs="Times New Roman"/>
          <w:bCs/>
          <w:sz w:val="28"/>
          <w:szCs w:val="28"/>
        </w:rPr>
        <w:t>е</w:t>
      </w:r>
      <w:r w:rsidRPr="009D20DB">
        <w:rPr>
          <w:rFonts w:ascii="Times New Roman" w:hAnsi="Times New Roman" w:cs="Times New Roman"/>
          <w:bCs/>
          <w:sz w:val="28"/>
          <w:szCs w:val="28"/>
        </w:rPr>
        <w:t xml:space="preserve">матики к работе с одаренными детьми: Материалы Международной научно–практической конференции, Брест, 10 – 11 апреля 2018г. – </w:t>
      </w:r>
      <w:proofErr w:type="gramStart"/>
      <w:r w:rsidRPr="009D20DB">
        <w:rPr>
          <w:rFonts w:ascii="Times New Roman" w:hAnsi="Times New Roman" w:cs="Times New Roman"/>
          <w:bCs/>
          <w:sz w:val="28"/>
          <w:szCs w:val="28"/>
        </w:rPr>
        <w:t>Брест :</w:t>
      </w:r>
      <w:proofErr w:type="gramEnd"/>
      <w:r w:rsidRPr="009D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bCs/>
          <w:sz w:val="28"/>
          <w:szCs w:val="28"/>
        </w:rPr>
        <w:t>БрГУ</w:t>
      </w:r>
      <w:proofErr w:type="spellEnd"/>
      <w:r w:rsidRPr="009D20DB">
        <w:rPr>
          <w:rFonts w:ascii="Times New Roman" w:hAnsi="Times New Roman" w:cs="Times New Roman"/>
          <w:bCs/>
          <w:sz w:val="28"/>
          <w:szCs w:val="28"/>
        </w:rPr>
        <w:t xml:space="preserve"> имени А. С. Пушкина, 2018. – С. 80-81. [2]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В.Н. Сборник индивидуальных заданий по высшей алгебре и аналитической геометрии / В.Н.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МГУ имени А.А. Кулешова, 2018. – 48 с</w:t>
      </w:r>
      <w:r w:rsidRPr="009D20D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D20DB">
        <w:rPr>
          <w:rFonts w:ascii="Times New Roman" w:hAnsi="Times New Roman" w:cs="Times New Roman"/>
          <w:sz w:val="28"/>
          <w:szCs w:val="28"/>
        </w:rPr>
        <w:t>[48]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Затман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Т.С. </w:t>
      </w:r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графика и </w:t>
      </w:r>
      <w:proofErr w:type="gram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мультимедиа :</w:t>
      </w:r>
      <w:proofErr w:type="gram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9D20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трольные задания / Т. С. </w:t>
      </w:r>
      <w:proofErr w:type="spell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Затман</w:t>
      </w:r>
      <w:proofErr w:type="spell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, Л. А. Мороз. — </w:t>
      </w:r>
      <w:proofErr w:type="gram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— 52 с. [52]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Мороз, Л.А. Технологии программирования и методы </w:t>
      </w:r>
      <w:proofErr w:type="gram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алгоритмизации :</w:t>
      </w:r>
      <w:proofErr w:type="gram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задания / Л. А. Мороз. — </w:t>
      </w:r>
      <w:proofErr w:type="gramStart"/>
      <w:r w:rsidRPr="009D20DB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9D20DB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— 68 с. [68]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0DB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0DB">
        <w:rPr>
          <w:rFonts w:ascii="Times New Roman" w:hAnsi="Times New Roman" w:cs="Times New Roman"/>
          <w:sz w:val="28"/>
          <w:szCs w:val="28"/>
        </w:rPr>
        <w:t>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Рэзанансная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самафакус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0DB">
        <w:rPr>
          <w:rFonts w:ascii="Times New Roman" w:hAnsi="Times New Roman" w:cs="Times New Roman"/>
          <w:sz w:val="28"/>
          <w:szCs w:val="28"/>
        </w:rPr>
        <w:t>роўка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актыўным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сло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лазера / А. В. Ц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0DB">
        <w:rPr>
          <w:rFonts w:ascii="Times New Roman" w:hAnsi="Times New Roman" w:cs="Times New Roman"/>
          <w:sz w:val="28"/>
          <w:szCs w:val="28"/>
        </w:rPr>
        <w:t>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Ю. У.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ч, У. 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ч /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Proceeding</w:t>
      </w:r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Conf. “Actual Problems of Fundamental Sciences' 2019”. June 01-05, 2019. – L.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East.-Eur. National Univ. – Lutsk, Ukraine. 2019. – С. 144-147.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Цiмошчанка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,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Iмпульсы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звышвыпраменьваня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дрэйф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частаты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ў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тонкім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cлoi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шчыльнага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рэзананснага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асяроддзя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D20DB">
        <w:rPr>
          <w:rFonts w:ascii="Times New Roman" w:hAnsi="Times New Roman" w:cs="Times New Roman"/>
          <w:sz w:val="28"/>
          <w:szCs w:val="28"/>
        </w:rPr>
        <w:t>А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20DB">
        <w:rPr>
          <w:rFonts w:ascii="Times New Roman" w:hAnsi="Times New Roman" w:cs="Times New Roman"/>
          <w:sz w:val="28"/>
          <w:szCs w:val="28"/>
        </w:rPr>
        <w:t>В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Цiмошчанка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D20DB">
        <w:rPr>
          <w:rFonts w:ascii="Times New Roman" w:hAnsi="Times New Roman" w:cs="Times New Roman"/>
          <w:sz w:val="28"/>
          <w:szCs w:val="28"/>
        </w:rPr>
        <w:t>У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20DB">
        <w:rPr>
          <w:rFonts w:ascii="Times New Roman" w:hAnsi="Times New Roman" w:cs="Times New Roman"/>
          <w:sz w:val="28"/>
          <w:szCs w:val="28"/>
        </w:rPr>
        <w:t>А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D20DB">
        <w:rPr>
          <w:rFonts w:ascii="Times New Roman" w:hAnsi="Times New Roman" w:cs="Times New Roman"/>
          <w:sz w:val="28"/>
          <w:szCs w:val="28"/>
        </w:rPr>
        <w:t>Ю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20DB">
        <w:rPr>
          <w:rFonts w:ascii="Times New Roman" w:hAnsi="Times New Roman" w:cs="Times New Roman"/>
          <w:sz w:val="28"/>
          <w:szCs w:val="28"/>
        </w:rPr>
        <w:t>У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/ Proceeding of III Int. Conf. “Actual Problems of Fundamental Sciences' 2019”. June 01-05, 2019. – L.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9D20DB">
        <w:rPr>
          <w:rFonts w:ascii="Times New Roman" w:hAnsi="Times New Roman" w:cs="Times New Roman"/>
          <w:sz w:val="28"/>
          <w:szCs w:val="28"/>
          <w:lang w:val="en-US"/>
        </w:rPr>
        <w:t xml:space="preserve"> East.-Eur. National</w:t>
      </w:r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  <w:lang w:val="en-US"/>
        </w:rPr>
        <w:t>Univ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. –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Lutsk</w:t>
      </w:r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r w:rsidRPr="009D20DB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9D20DB">
        <w:rPr>
          <w:rFonts w:ascii="Times New Roman" w:hAnsi="Times New Roman" w:cs="Times New Roman"/>
          <w:sz w:val="28"/>
          <w:szCs w:val="28"/>
        </w:rPr>
        <w:t>. 2019. – С. 147-150.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0DB">
        <w:rPr>
          <w:rFonts w:ascii="Times New Roman" w:hAnsi="Times New Roman" w:cs="Times New Roman"/>
          <w:sz w:val="28"/>
          <w:szCs w:val="28"/>
        </w:rPr>
        <w:t>Батан, С.Н. Информационные технологии в спорте / С. Н. Батан, Л. М. Гейченко // Информатика: проблемы, методология, технологии. Материалы XIX международной научно-методической конференции, Воронеж, 14–15 февраля 2019 г. / Воронежский государственный университет. – Воронеж, 2019. – С. 1926–1929. [4]</w:t>
      </w:r>
    </w:p>
    <w:p w:rsidR="00335C4E" w:rsidRPr="009D20DB" w:rsidRDefault="00335C4E" w:rsidP="009D20DB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Кожуренко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, Н.В. Применение информационных технологий для оценки качества знаний учащихся // III Международная научно-методическая конференция «Развитие интеллектуальных умений и творческих способностей учащихся и студентов в процессе обучения дисциплинам естественно-</w:t>
      </w:r>
      <w:r w:rsidRPr="009D20DB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математического цикла» (ITM*плюс-2018): Тез. </w:t>
      </w:r>
      <w:proofErr w:type="spellStart"/>
      <w:proofErr w:type="gramStart"/>
      <w:r w:rsidRPr="009D20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Украина, г. Сумы, Государственный педагогический университет имени А. С. Макаренко, 8-9 ноября 2018 г. – С. 191-193. [3] </w:t>
      </w:r>
    </w:p>
    <w:p w:rsidR="00335C4E" w:rsidRPr="009D20DB" w:rsidRDefault="00335C4E" w:rsidP="009D20D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У.А.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Звышвыпраменьванне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тонкім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рэзанансным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слоi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улікам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квазірэзананснай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пaлярызуемасцi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актыўных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цэнтраў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 У.А.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Цiмошчанка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Ю.У.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IX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Мiжнародна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навукова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конференцiя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Релаксацiйно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нелiнiйно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акустооптичнi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матерiали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» – РНАОПМ-2018; І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Волинсько-Поморська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міждисциплінарна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літня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школа «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та наука» – ВПМЛШ-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2018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матерiали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об’єднаного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заходу. – </w:t>
      </w:r>
      <w:proofErr w:type="spellStart"/>
      <w:proofErr w:type="gramStart"/>
      <w:r w:rsidRPr="009D20DB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Вежа-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, 2018. – С.18-20. [3]</w:t>
      </w:r>
    </w:p>
    <w:p w:rsidR="00335C4E" w:rsidRPr="009D20DB" w:rsidRDefault="00335C4E" w:rsidP="009D20D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У.А.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Генерацыя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выпраменьвання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адбiццiсвятла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прыпаверхневым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слоем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шчыльнага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рэзананснага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 У.А.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Ю.У.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Юрэвiч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Цiмошчанка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// IX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Мiжнародна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навукова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конференцiя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Релаксацiйно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нелiнiйно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акустооптичнi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матерiали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» – РНАОПМ-2018; І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Волинсько-Поморська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міждисциплінарна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літня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школа «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та наука» – ВПМЛШ-</w:t>
      </w:r>
      <w:proofErr w:type="gramStart"/>
      <w:r w:rsidRPr="009D20DB">
        <w:rPr>
          <w:rFonts w:ascii="Times New Roman" w:hAnsi="Times New Roman" w:cs="Times New Roman"/>
          <w:sz w:val="28"/>
          <w:szCs w:val="28"/>
        </w:rPr>
        <w:t>2018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матерiали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об’єднаного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заходу. – </w:t>
      </w:r>
      <w:proofErr w:type="spellStart"/>
      <w:proofErr w:type="gramStart"/>
      <w:r w:rsidRPr="009D20DB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20DB">
        <w:rPr>
          <w:rFonts w:ascii="Times New Roman" w:hAnsi="Times New Roman" w:cs="Times New Roman"/>
          <w:sz w:val="28"/>
          <w:szCs w:val="28"/>
        </w:rPr>
        <w:t xml:space="preserve"> Вежа-</w:t>
      </w:r>
      <w:proofErr w:type="spellStart"/>
      <w:r w:rsidRPr="009D20DB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9D20DB">
        <w:rPr>
          <w:rFonts w:ascii="Times New Roman" w:hAnsi="Times New Roman" w:cs="Times New Roman"/>
          <w:sz w:val="28"/>
          <w:szCs w:val="28"/>
        </w:rPr>
        <w:t>, 2018. – С. 20-22. [3]</w:t>
      </w:r>
    </w:p>
    <w:p w:rsidR="00335C4E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335C4E" w:rsidRPr="006D427B" w:rsidRDefault="00335C4E" w:rsidP="00335C4E">
      <w:pPr>
        <w:ind w:firstLine="709"/>
        <w:jc w:val="both"/>
        <w:rPr>
          <w:b/>
          <w:i/>
          <w:color w:val="000000"/>
          <w:sz w:val="27"/>
          <w:szCs w:val="27"/>
          <w:lang w:val="be-BY"/>
        </w:rPr>
      </w:pPr>
      <w:r w:rsidRPr="006D427B">
        <w:rPr>
          <w:b/>
          <w:i/>
          <w:color w:val="000000"/>
          <w:sz w:val="27"/>
          <w:szCs w:val="27"/>
          <w:lang w:val="be-BY"/>
        </w:rPr>
        <w:t>Публикации студентов без соавторства с преподавателями</w:t>
      </w:r>
    </w:p>
    <w:p w:rsidR="00335C4E" w:rsidRPr="00072F9B" w:rsidRDefault="00335C4E" w:rsidP="00335C4E">
      <w:pPr>
        <w:ind w:firstLine="709"/>
        <w:jc w:val="both"/>
        <w:rPr>
          <w:color w:val="000000"/>
          <w:sz w:val="27"/>
          <w:szCs w:val="27"/>
          <w:lang w:val="be-BY"/>
        </w:rPr>
      </w:pP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B0547">
        <w:rPr>
          <w:rFonts w:ascii="Times New Roman" w:hAnsi="Times New Roman"/>
          <w:sz w:val="28"/>
          <w:szCs w:val="28"/>
        </w:rPr>
        <w:t>Ражков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, А.Ф. Модель реконфигурируемой </w:t>
      </w:r>
      <w:proofErr w:type="spellStart"/>
      <w:r w:rsidRPr="002B0547">
        <w:rPr>
          <w:rFonts w:ascii="Times New Roman" w:hAnsi="Times New Roman"/>
          <w:sz w:val="28"/>
          <w:szCs w:val="28"/>
        </w:rPr>
        <w:t>стеганографической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системы с применением технологии </w:t>
      </w:r>
      <w:proofErr w:type="spellStart"/>
      <w:r w:rsidRPr="002B0547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 А. Ф. </w:t>
      </w:r>
      <w:proofErr w:type="spellStart"/>
      <w:r w:rsidRPr="002B0547">
        <w:rPr>
          <w:rFonts w:ascii="Times New Roman" w:hAnsi="Times New Roman"/>
          <w:sz w:val="28"/>
          <w:szCs w:val="28"/>
        </w:rPr>
        <w:t>Ражков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// Молодая наука–2019. Региональная научно – практическая 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А.А. Кулешова, 2019. – С. 110.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B0547">
        <w:rPr>
          <w:rFonts w:ascii="Times New Roman" w:hAnsi="Times New Roman"/>
          <w:sz w:val="28"/>
          <w:szCs w:val="28"/>
        </w:rPr>
        <w:t>Альховик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, А.И. Разработка факультативного курса «Основы 3D моделирования» для учащихся 9 классов / А. И. </w:t>
      </w:r>
      <w:proofErr w:type="spellStart"/>
      <w:r w:rsidRPr="002B0547">
        <w:rPr>
          <w:rFonts w:ascii="Times New Roman" w:hAnsi="Times New Roman"/>
          <w:sz w:val="28"/>
          <w:szCs w:val="28"/>
        </w:rPr>
        <w:t>Альховик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// Молодая наука–2019. Региональная научно – практическая 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А.А. Кулешова, 2019. – С. 98.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3. Баранова, К.Н. Этапы разработки электронной системы обучения / К. Н. Баранова // Молодая наука–2019. Региональная научно – практическая 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 А. Кулешова, 2019. – С. 99.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4. Васильчиков, И.Д. Разработка многопользовательского приложения с использованием Node.js / И. Д. Васильчиков // Молодая наука–2019. Региональная научно – практическая 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 А. Кулешова, 2019. – С. 100-101.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5. Нестерова, А.А. Реализация STEAM–подхода в обучении информатике / А. А. Нестерова // Молодая наука–2019. Региональная научно – практическая </w:t>
      </w:r>
      <w:r w:rsidRPr="002B0547">
        <w:rPr>
          <w:rFonts w:ascii="Times New Roman" w:hAnsi="Times New Roman"/>
          <w:sz w:val="28"/>
          <w:szCs w:val="28"/>
        </w:rPr>
        <w:lastRenderedPageBreak/>
        <w:t xml:space="preserve">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 А. Кулешова, 2019. – С. 106-107.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6. Папкова, Е.С. Визуализация математических понятий средствами компьютерной графики / Е. С. Папкова // Молодая наука–2019. Региональная научно – практическая конференция студентов и аспирантов вузов Могилевской </w:t>
      </w:r>
      <w:proofErr w:type="gramStart"/>
      <w:r w:rsidRPr="002B0547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материалы конференции. Могилев, 25 апреля 2019 г. / под ред. О. А. </w:t>
      </w:r>
      <w:proofErr w:type="spellStart"/>
      <w:r w:rsidRPr="002B0547">
        <w:rPr>
          <w:rFonts w:ascii="Times New Roman" w:hAnsi="Times New Roman"/>
          <w:sz w:val="28"/>
          <w:szCs w:val="28"/>
        </w:rPr>
        <w:t>Лавшук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МГУ имени А. А. Кулешова, 2019. – С. 108. [1]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B0547">
        <w:rPr>
          <w:rFonts w:ascii="Times New Roman" w:hAnsi="Times New Roman"/>
          <w:sz w:val="28"/>
          <w:szCs w:val="28"/>
        </w:rPr>
        <w:t>Ражков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, А.Ф. Программное обеспечение для сокрытия информации в цифровых изображениях с помощью </w:t>
      </w:r>
      <w:proofErr w:type="spellStart"/>
      <w:r w:rsidRPr="002B0547">
        <w:rPr>
          <w:rFonts w:ascii="Times New Roman" w:hAnsi="Times New Roman"/>
          <w:sz w:val="28"/>
          <w:szCs w:val="28"/>
        </w:rPr>
        <w:t>стеганографического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метода Коха и </w:t>
      </w:r>
      <w:proofErr w:type="spellStart"/>
      <w:r w:rsidRPr="002B0547">
        <w:rPr>
          <w:rFonts w:ascii="Times New Roman" w:hAnsi="Times New Roman"/>
          <w:sz w:val="28"/>
          <w:szCs w:val="28"/>
        </w:rPr>
        <w:t>Жао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 А. Ф. </w:t>
      </w:r>
      <w:proofErr w:type="spellStart"/>
      <w:r w:rsidRPr="002B0547">
        <w:rPr>
          <w:rFonts w:ascii="Times New Roman" w:hAnsi="Times New Roman"/>
          <w:sz w:val="28"/>
          <w:szCs w:val="28"/>
        </w:rPr>
        <w:t>Ражков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// Новые горизонты – 2018: сборник материалов Белорусско-Китайского молодежного инновационного форума, 15-16 ноября 2018 г.: в 2 т. – Минск: БНТУ, 2018. – Т. 1. – С. 138-140. [3] 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8. Нестерова, А.А. STEAM–технология при обучении информатике в дополнительном образовании младших школьников / А. А. Нестерова // Научные стремления – </w:t>
      </w:r>
      <w:proofErr w:type="gramStart"/>
      <w:r w:rsidRPr="002B0547">
        <w:rPr>
          <w:rFonts w:ascii="Times New Roman" w:hAnsi="Times New Roman"/>
          <w:sz w:val="28"/>
          <w:szCs w:val="28"/>
        </w:rPr>
        <w:t>2018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сборник материалов Международной научно-практической молодежной конференции в рамках Международного  научно-практического инновационного форума «INMAX’18» (Минск, 4–5 декабря 2018 г.). В 2 ч. Часть 1. / ОО «Центр молодежных инноваций», ООО «Минский городской технопарк».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Минск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Лаборатория интеллекта, 2018. – С. 94–96. [3] 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9. Нестерова, А.А. Интегрированный курс информатики в дополнительном образовании на основе STEAM–технологии // А. А. Нестерова // Магистерский </w:t>
      </w:r>
      <w:proofErr w:type="gramStart"/>
      <w:r w:rsidRPr="002B0547">
        <w:rPr>
          <w:rFonts w:ascii="Times New Roman" w:hAnsi="Times New Roman"/>
          <w:sz w:val="28"/>
          <w:szCs w:val="28"/>
        </w:rPr>
        <w:t>вестник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сборник научных работ магистрантов и аспирантов : в 3-х ч. / Государственное учреждение образования «Институт подготовки научных кадров Национальной академии наук Беларуси»; </w:t>
      </w:r>
      <w:proofErr w:type="spellStart"/>
      <w:r w:rsidRPr="002B0547">
        <w:rPr>
          <w:rFonts w:ascii="Times New Roman" w:hAnsi="Times New Roman"/>
          <w:sz w:val="28"/>
          <w:szCs w:val="28"/>
        </w:rPr>
        <w:t>редкол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.: М.Г. </w:t>
      </w:r>
      <w:proofErr w:type="spellStart"/>
      <w:r w:rsidRPr="002B0547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[и др.]. – Минск: ИВЦ Минфина, 2018. – Ч. 1. Гуманитарные науки. – С. 85-89. [5] 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10. Баранова, К.Н. Электронные средства обучения в курсе информатики общеобразовательной школы / К.Н. Баранова // Научные стремления – 2018: сборник материалов Международной научно-практической молодежной конференции в рамках </w:t>
      </w:r>
      <w:proofErr w:type="gramStart"/>
      <w:r w:rsidRPr="002B0547">
        <w:rPr>
          <w:rFonts w:ascii="Times New Roman" w:hAnsi="Times New Roman"/>
          <w:sz w:val="28"/>
          <w:szCs w:val="28"/>
        </w:rPr>
        <w:t>Международного  научно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-практического инновационного форума «INMAX’18» (Минск, 4–5 декабря 2018 г.). В 2 ч. Часть 1. / ОО «Центр молодежных инноваций», ООО «Минский городской технопарк». – </w:t>
      </w:r>
      <w:proofErr w:type="gramStart"/>
      <w:r w:rsidRPr="002B0547">
        <w:rPr>
          <w:rFonts w:ascii="Times New Roman" w:hAnsi="Times New Roman"/>
          <w:sz w:val="28"/>
          <w:szCs w:val="28"/>
        </w:rPr>
        <w:t>Минск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Лаборатория интеллекта, 2018. – С. 66-67. [2] 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11. Юхновский, В.В. Разработка мобильного приложения </w:t>
      </w:r>
      <w:proofErr w:type="spellStart"/>
      <w:r w:rsidRPr="002B0547">
        <w:rPr>
          <w:rFonts w:ascii="Times New Roman" w:hAnsi="Times New Roman"/>
          <w:sz w:val="28"/>
          <w:szCs w:val="28"/>
        </w:rPr>
        <w:t>Drawing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547">
        <w:rPr>
          <w:rFonts w:ascii="Times New Roman" w:hAnsi="Times New Roman"/>
          <w:sz w:val="28"/>
          <w:szCs w:val="28"/>
        </w:rPr>
        <w:t>App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– графического редактора для смартфонов под управлением операционной системы </w:t>
      </w:r>
      <w:proofErr w:type="spellStart"/>
      <w:r w:rsidRPr="002B0547">
        <w:rPr>
          <w:rFonts w:ascii="Times New Roman" w:hAnsi="Times New Roman"/>
          <w:sz w:val="28"/>
          <w:szCs w:val="28"/>
        </w:rPr>
        <w:t>Android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 В. В. Юхновский // Новые горизонты – </w:t>
      </w:r>
      <w:proofErr w:type="gramStart"/>
      <w:r w:rsidRPr="002B0547">
        <w:rPr>
          <w:rFonts w:ascii="Times New Roman" w:hAnsi="Times New Roman"/>
          <w:sz w:val="28"/>
          <w:szCs w:val="28"/>
        </w:rPr>
        <w:t>2018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сборник материалов Белорусско-Китайского молодежного инновационного форума, 15-16 ноября 2018 г. : в 2 т. – Минск : БНТУ, 2018. – Т. 1. – С. 145-147. [3] </w:t>
      </w:r>
    </w:p>
    <w:p w:rsidR="00335C4E" w:rsidRPr="002B0547" w:rsidRDefault="00335C4E" w:rsidP="00335C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547">
        <w:rPr>
          <w:rFonts w:ascii="Times New Roman" w:hAnsi="Times New Roman"/>
          <w:sz w:val="28"/>
          <w:szCs w:val="28"/>
        </w:rPr>
        <w:t xml:space="preserve">12. Юхновский, В.В. Разработка мобильного приложения </w:t>
      </w:r>
      <w:proofErr w:type="spellStart"/>
      <w:r w:rsidRPr="002B0547">
        <w:rPr>
          <w:rFonts w:ascii="Times New Roman" w:hAnsi="Times New Roman"/>
          <w:sz w:val="28"/>
          <w:szCs w:val="28"/>
        </w:rPr>
        <w:t>Spoiler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547">
        <w:rPr>
          <w:rFonts w:ascii="Times New Roman" w:hAnsi="Times New Roman"/>
          <w:sz w:val="28"/>
          <w:szCs w:val="28"/>
        </w:rPr>
        <w:t>App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для смартфонов под управлением операционной системы </w:t>
      </w:r>
      <w:proofErr w:type="spellStart"/>
      <w:r w:rsidRPr="002B0547">
        <w:rPr>
          <w:rFonts w:ascii="Times New Roman" w:hAnsi="Times New Roman"/>
          <w:sz w:val="28"/>
          <w:szCs w:val="28"/>
        </w:rPr>
        <w:t>Android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с использованием сервисов </w:t>
      </w:r>
      <w:proofErr w:type="spellStart"/>
      <w:r w:rsidRPr="002B0547">
        <w:rPr>
          <w:rFonts w:ascii="Times New Roman" w:hAnsi="Times New Roman"/>
          <w:sz w:val="28"/>
          <w:szCs w:val="28"/>
        </w:rPr>
        <w:t>Google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 / А. Ф. </w:t>
      </w:r>
      <w:proofErr w:type="spellStart"/>
      <w:r w:rsidRPr="002B0547">
        <w:rPr>
          <w:rFonts w:ascii="Times New Roman" w:hAnsi="Times New Roman"/>
          <w:sz w:val="28"/>
          <w:szCs w:val="28"/>
        </w:rPr>
        <w:t>Ражков</w:t>
      </w:r>
      <w:proofErr w:type="spellEnd"/>
      <w:r w:rsidRPr="002B0547">
        <w:rPr>
          <w:rFonts w:ascii="Times New Roman" w:hAnsi="Times New Roman"/>
          <w:sz w:val="28"/>
          <w:szCs w:val="28"/>
        </w:rPr>
        <w:t xml:space="preserve">, В. В. Юхновский, И. Д. Васильчиков // Новые горизонты – </w:t>
      </w:r>
      <w:proofErr w:type="gramStart"/>
      <w:r w:rsidRPr="002B0547">
        <w:rPr>
          <w:rFonts w:ascii="Times New Roman" w:hAnsi="Times New Roman"/>
          <w:sz w:val="28"/>
          <w:szCs w:val="28"/>
        </w:rPr>
        <w:t>2018 :</w:t>
      </w:r>
      <w:proofErr w:type="gramEnd"/>
      <w:r w:rsidRPr="002B0547">
        <w:rPr>
          <w:rFonts w:ascii="Times New Roman" w:hAnsi="Times New Roman"/>
          <w:sz w:val="28"/>
          <w:szCs w:val="28"/>
        </w:rPr>
        <w:t xml:space="preserve"> сборник материалов Белорусско-</w:t>
      </w:r>
      <w:r w:rsidRPr="002B0547">
        <w:rPr>
          <w:rFonts w:ascii="Times New Roman" w:hAnsi="Times New Roman"/>
          <w:sz w:val="28"/>
          <w:szCs w:val="28"/>
        </w:rPr>
        <w:lastRenderedPageBreak/>
        <w:t xml:space="preserve">Китайского молодежного инновационного форума, 15-16 ноября 2018 г. : в 2 т. – Минск : БНТУ, 2018. – Т. 1. – С. 140-142. [3] </w:t>
      </w:r>
    </w:p>
    <w:p w:rsidR="00335C4E" w:rsidRPr="002B0547" w:rsidRDefault="00335C4E" w:rsidP="00335C4E">
      <w:pPr>
        <w:ind w:firstLine="567"/>
        <w:jc w:val="both"/>
        <w:rPr>
          <w:color w:val="000000"/>
          <w:sz w:val="27"/>
          <w:szCs w:val="27"/>
          <w:lang w:val="be-BY"/>
        </w:rPr>
      </w:pPr>
      <w:r w:rsidRPr="002B0547">
        <w:rPr>
          <w:sz w:val="28"/>
          <w:szCs w:val="28"/>
        </w:rPr>
        <w:t xml:space="preserve">13. Моисеев, В.Э. Обучающая игра «Поиск предметов» для детей младшего школьного возраста / В. Э. Моисеев, А. В. Игнатович, А. Д. Карпенко // Новые горизонты – </w:t>
      </w:r>
      <w:proofErr w:type="gramStart"/>
      <w:r w:rsidRPr="002B0547">
        <w:rPr>
          <w:sz w:val="28"/>
          <w:szCs w:val="28"/>
        </w:rPr>
        <w:t>2018 :</w:t>
      </w:r>
      <w:proofErr w:type="gramEnd"/>
      <w:r w:rsidRPr="002B0547">
        <w:rPr>
          <w:sz w:val="28"/>
          <w:szCs w:val="28"/>
        </w:rPr>
        <w:t xml:space="preserve"> сборник материалов Белорусско-Китайского молодежного инновационного форума, 15-16 ноября 2018 г. : в 2 т. – Минск : БНТУ, 2018. – Т. 1. – С. 134-136. [3] </w:t>
      </w:r>
    </w:p>
    <w:p w:rsidR="00335C4E" w:rsidRPr="00372CF0" w:rsidRDefault="00335C4E" w:rsidP="00335C4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 w:rsidRPr="00372CF0">
        <w:rPr>
          <w:rFonts w:ascii="Times New Roman" w:hAnsi="Times New Roman"/>
          <w:bCs/>
          <w:sz w:val="28"/>
          <w:szCs w:val="28"/>
        </w:rPr>
        <w:t>Дробышевская</w:t>
      </w:r>
      <w:proofErr w:type="spellEnd"/>
      <w:r w:rsidRPr="00372CF0">
        <w:rPr>
          <w:rFonts w:ascii="Times New Roman" w:hAnsi="Times New Roman"/>
          <w:bCs/>
          <w:sz w:val="28"/>
          <w:szCs w:val="28"/>
        </w:rPr>
        <w:t xml:space="preserve">, О. А. Использование информационных компьютерных технологий при организации дополнительного обучения математике / О. А. </w:t>
      </w:r>
      <w:proofErr w:type="spellStart"/>
      <w:r w:rsidRPr="00372CF0">
        <w:rPr>
          <w:rFonts w:ascii="Times New Roman" w:hAnsi="Times New Roman"/>
          <w:bCs/>
          <w:sz w:val="28"/>
          <w:szCs w:val="28"/>
        </w:rPr>
        <w:t>Дробышевская</w:t>
      </w:r>
      <w:proofErr w:type="spellEnd"/>
      <w:r w:rsidRPr="00372CF0">
        <w:rPr>
          <w:rFonts w:ascii="Times New Roman" w:hAnsi="Times New Roman"/>
          <w:bCs/>
          <w:sz w:val="28"/>
          <w:szCs w:val="28"/>
        </w:rPr>
        <w:t xml:space="preserve"> // </w:t>
      </w:r>
      <w:r w:rsidRPr="00372CF0">
        <w:rPr>
          <w:rFonts w:ascii="Times New Roman" w:hAnsi="Times New Roman"/>
          <w:sz w:val="28"/>
          <w:szCs w:val="28"/>
        </w:rPr>
        <w:t>Молодежная наука: вызовы и перспективы. I Международная научно-практическая конференция студентов, аспирантов и молодых ученых: материалы конференции, Макеевка, 24 апреля 2018 г. / под ред. В.И. Верете</w:t>
      </w:r>
      <w:r w:rsidRPr="00372CF0">
        <w:rPr>
          <w:rFonts w:ascii="Times New Roman" w:hAnsi="Times New Roman"/>
          <w:sz w:val="28"/>
          <w:szCs w:val="28"/>
        </w:rPr>
        <w:t>н</w:t>
      </w:r>
      <w:r w:rsidRPr="00372CF0">
        <w:rPr>
          <w:rFonts w:ascii="Times New Roman" w:hAnsi="Times New Roman"/>
          <w:sz w:val="28"/>
          <w:szCs w:val="28"/>
        </w:rPr>
        <w:t xml:space="preserve">никова. – Макеевка: ГОУ ВПО Донбасская аграрная академия, 2018. – </w:t>
      </w:r>
      <w:r w:rsidRPr="00372CF0">
        <w:rPr>
          <w:rFonts w:ascii="Times New Roman" w:hAnsi="Times New Roman"/>
          <w:bCs/>
          <w:sz w:val="28"/>
          <w:szCs w:val="28"/>
        </w:rPr>
        <w:t>С. 81-84. [4]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372CF0">
        <w:rPr>
          <w:sz w:val="28"/>
          <w:szCs w:val="28"/>
        </w:rPr>
        <w:t xml:space="preserve"> </w:t>
      </w:r>
      <w:proofErr w:type="spellStart"/>
      <w:r w:rsidRPr="00372CF0">
        <w:rPr>
          <w:sz w:val="28"/>
          <w:szCs w:val="28"/>
        </w:rPr>
        <w:t>Альховик</w:t>
      </w:r>
      <w:proofErr w:type="spellEnd"/>
      <w:r w:rsidRPr="00372CF0">
        <w:rPr>
          <w:sz w:val="28"/>
          <w:szCs w:val="28"/>
        </w:rPr>
        <w:t xml:space="preserve">, А.И. Применение электронного обучающего приложения при организации дополнительного обучения математике / А.И. </w:t>
      </w:r>
      <w:proofErr w:type="spellStart"/>
      <w:r w:rsidRPr="00372CF0">
        <w:rPr>
          <w:sz w:val="28"/>
          <w:szCs w:val="28"/>
        </w:rPr>
        <w:t>Альховик</w:t>
      </w:r>
      <w:proofErr w:type="spellEnd"/>
      <w:r w:rsidRPr="00372CF0">
        <w:rPr>
          <w:sz w:val="28"/>
          <w:szCs w:val="28"/>
        </w:rPr>
        <w:t xml:space="preserve">, О.А. </w:t>
      </w:r>
      <w:proofErr w:type="spellStart"/>
      <w:r w:rsidRPr="00372CF0">
        <w:rPr>
          <w:sz w:val="28"/>
          <w:szCs w:val="28"/>
        </w:rPr>
        <w:t>Др</w:t>
      </w:r>
      <w:r w:rsidRPr="00372CF0">
        <w:rPr>
          <w:sz w:val="28"/>
          <w:szCs w:val="28"/>
        </w:rPr>
        <w:t>о</w:t>
      </w:r>
      <w:r w:rsidRPr="00372CF0">
        <w:rPr>
          <w:sz w:val="28"/>
          <w:szCs w:val="28"/>
        </w:rPr>
        <w:t>бышевская</w:t>
      </w:r>
      <w:proofErr w:type="spellEnd"/>
      <w:r w:rsidRPr="00372CF0">
        <w:rPr>
          <w:sz w:val="28"/>
          <w:szCs w:val="28"/>
        </w:rPr>
        <w:t xml:space="preserve"> // Молодая наука–2018. Региональная научно-практическая конф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 xml:space="preserve">ренция студентов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конф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>ре</w:t>
      </w:r>
      <w:r w:rsidRPr="00372CF0">
        <w:rPr>
          <w:sz w:val="28"/>
          <w:szCs w:val="28"/>
        </w:rPr>
        <w:t>н</w:t>
      </w:r>
      <w:r w:rsidRPr="00372CF0">
        <w:rPr>
          <w:sz w:val="28"/>
          <w:szCs w:val="28"/>
        </w:rPr>
        <w:t xml:space="preserve">ции. Могилев, 20 апреля 2018 г. / под ред. Н.П. </w:t>
      </w:r>
      <w:proofErr w:type="spellStart"/>
      <w:r w:rsidRPr="00372CF0">
        <w:rPr>
          <w:sz w:val="28"/>
          <w:szCs w:val="28"/>
        </w:rPr>
        <w:t>Шутковой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 :</w:t>
      </w:r>
      <w:proofErr w:type="gramEnd"/>
      <w:r w:rsidRPr="00372CF0">
        <w:rPr>
          <w:sz w:val="28"/>
          <w:szCs w:val="28"/>
        </w:rPr>
        <w:t xml:space="preserve"> МГУ имени А. А. Кулешова, 2018. – С. 81-82. [1].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72CF0">
        <w:rPr>
          <w:sz w:val="28"/>
          <w:szCs w:val="28"/>
        </w:rPr>
        <w:t xml:space="preserve">. </w:t>
      </w:r>
      <w:proofErr w:type="spellStart"/>
      <w:r w:rsidRPr="00372CF0">
        <w:rPr>
          <w:sz w:val="28"/>
          <w:szCs w:val="28"/>
        </w:rPr>
        <w:t>Васькович</w:t>
      </w:r>
      <w:proofErr w:type="spellEnd"/>
      <w:r w:rsidRPr="00372CF0">
        <w:rPr>
          <w:sz w:val="28"/>
          <w:szCs w:val="28"/>
        </w:rPr>
        <w:t xml:space="preserve">, М.С. Разработка АРМ «Оперативная сводка» / </w:t>
      </w:r>
      <w:proofErr w:type="spellStart"/>
      <w:r w:rsidRPr="00372CF0">
        <w:rPr>
          <w:sz w:val="28"/>
          <w:szCs w:val="28"/>
        </w:rPr>
        <w:t>М.С.Васькович</w:t>
      </w:r>
      <w:proofErr w:type="spellEnd"/>
      <w:r w:rsidRPr="00372CF0">
        <w:rPr>
          <w:sz w:val="28"/>
          <w:szCs w:val="28"/>
        </w:rPr>
        <w:t xml:space="preserve"> // Молодая наука–2018. Региональная научно-практическая конференция студе</w:t>
      </w:r>
      <w:r w:rsidRPr="00372CF0">
        <w:rPr>
          <w:sz w:val="28"/>
          <w:szCs w:val="28"/>
        </w:rPr>
        <w:t>н</w:t>
      </w:r>
      <w:r w:rsidRPr="00372CF0">
        <w:rPr>
          <w:sz w:val="28"/>
          <w:szCs w:val="28"/>
        </w:rPr>
        <w:t xml:space="preserve">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конференции. Мог</w:t>
      </w:r>
      <w:r w:rsidRPr="00372CF0">
        <w:rPr>
          <w:sz w:val="28"/>
          <w:szCs w:val="28"/>
        </w:rPr>
        <w:t>и</w:t>
      </w:r>
      <w:r w:rsidRPr="00372CF0">
        <w:rPr>
          <w:sz w:val="28"/>
          <w:szCs w:val="28"/>
        </w:rPr>
        <w:t xml:space="preserve">лев, 20 апреля 2018 г. / под ред. Н.П. </w:t>
      </w:r>
      <w:proofErr w:type="spellStart"/>
      <w:r w:rsidRPr="00372CF0">
        <w:rPr>
          <w:sz w:val="28"/>
          <w:szCs w:val="28"/>
        </w:rPr>
        <w:t>Шутковой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 :</w:t>
      </w:r>
      <w:proofErr w:type="gramEnd"/>
      <w:r w:rsidRPr="00372CF0">
        <w:rPr>
          <w:sz w:val="28"/>
          <w:szCs w:val="28"/>
        </w:rPr>
        <w:t xml:space="preserve"> МГУ имени А. А. Кул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>шова, 2018. – С. 84-85. [1].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72CF0">
        <w:rPr>
          <w:sz w:val="28"/>
          <w:szCs w:val="28"/>
        </w:rPr>
        <w:t xml:space="preserve">. Гусева, Е.В. Теория чисел в школьном курсе математики / </w:t>
      </w:r>
      <w:proofErr w:type="spellStart"/>
      <w:r w:rsidRPr="00372CF0">
        <w:rPr>
          <w:sz w:val="28"/>
          <w:szCs w:val="28"/>
        </w:rPr>
        <w:t>Е.В.Гусева</w:t>
      </w:r>
      <w:proofErr w:type="spellEnd"/>
      <w:r w:rsidRPr="00372CF0">
        <w:rPr>
          <w:sz w:val="28"/>
          <w:szCs w:val="28"/>
        </w:rPr>
        <w:t xml:space="preserve"> // Молодая наука–2018. Региональная научно-практическая конференция студе</w:t>
      </w:r>
      <w:r w:rsidRPr="00372CF0">
        <w:rPr>
          <w:sz w:val="28"/>
          <w:szCs w:val="28"/>
        </w:rPr>
        <w:t>н</w:t>
      </w:r>
      <w:r w:rsidRPr="00372CF0">
        <w:rPr>
          <w:sz w:val="28"/>
          <w:szCs w:val="28"/>
        </w:rPr>
        <w:t xml:space="preserve">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конференции. Мог</w:t>
      </w:r>
      <w:r w:rsidRPr="00372CF0">
        <w:rPr>
          <w:sz w:val="28"/>
          <w:szCs w:val="28"/>
        </w:rPr>
        <w:t>и</w:t>
      </w:r>
      <w:r w:rsidRPr="00372CF0">
        <w:rPr>
          <w:sz w:val="28"/>
          <w:szCs w:val="28"/>
        </w:rPr>
        <w:t xml:space="preserve">лев, 20 апреля 2018 г. / под ред. Н.П. </w:t>
      </w:r>
      <w:proofErr w:type="spellStart"/>
      <w:r w:rsidRPr="00372CF0">
        <w:rPr>
          <w:sz w:val="28"/>
          <w:szCs w:val="28"/>
        </w:rPr>
        <w:t>Шутковой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 :</w:t>
      </w:r>
      <w:proofErr w:type="gramEnd"/>
      <w:r w:rsidRPr="00372CF0">
        <w:rPr>
          <w:sz w:val="28"/>
          <w:szCs w:val="28"/>
        </w:rPr>
        <w:t xml:space="preserve"> МГУ имени А. А. Кул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>шова, 2018. – С. 88-89. [1].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72CF0">
        <w:rPr>
          <w:sz w:val="28"/>
          <w:szCs w:val="28"/>
        </w:rPr>
        <w:t xml:space="preserve">. </w:t>
      </w:r>
      <w:proofErr w:type="spellStart"/>
      <w:r w:rsidRPr="00372CF0">
        <w:rPr>
          <w:sz w:val="28"/>
          <w:szCs w:val="28"/>
        </w:rPr>
        <w:t>Матюшёнок</w:t>
      </w:r>
      <w:proofErr w:type="spellEnd"/>
      <w:r w:rsidRPr="00372CF0">
        <w:rPr>
          <w:sz w:val="28"/>
          <w:szCs w:val="28"/>
        </w:rPr>
        <w:t>, А.А. Методика решения шахматных задач в программир</w:t>
      </w:r>
      <w:r w:rsidRPr="00372CF0">
        <w:rPr>
          <w:sz w:val="28"/>
          <w:szCs w:val="28"/>
        </w:rPr>
        <w:t>о</w:t>
      </w:r>
      <w:r w:rsidRPr="00372CF0">
        <w:rPr>
          <w:sz w:val="28"/>
          <w:szCs w:val="28"/>
        </w:rPr>
        <w:t xml:space="preserve">вании / А.А. </w:t>
      </w:r>
      <w:proofErr w:type="spellStart"/>
      <w:r w:rsidRPr="00372CF0">
        <w:rPr>
          <w:sz w:val="28"/>
          <w:szCs w:val="28"/>
        </w:rPr>
        <w:t>Матюшёнок</w:t>
      </w:r>
      <w:proofErr w:type="spellEnd"/>
      <w:r w:rsidRPr="00372CF0">
        <w:rPr>
          <w:sz w:val="28"/>
          <w:szCs w:val="28"/>
        </w:rPr>
        <w:t xml:space="preserve"> // Молодая наука–2018. Региональная научно-практическая конференция студентов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конференции. Могилев, 20 апреля 2018 г. / под ред. Н.П. </w:t>
      </w:r>
      <w:proofErr w:type="spellStart"/>
      <w:r w:rsidRPr="00372CF0">
        <w:rPr>
          <w:sz w:val="28"/>
          <w:szCs w:val="28"/>
        </w:rPr>
        <w:t>Шутк</w:t>
      </w:r>
      <w:r w:rsidRPr="00372CF0">
        <w:rPr>
          <w:sz w:val="28"/>
          <w:szCs w:val="28"/>
        </w:rPr>
        <w:t>о</w:t>
      </w:r>
      <w:r w:rsidRPr="00372CF0">
        <w:rPr>
          <w:sz w:val="28"/>
          <w:szCs w:val="28"/>
        </w:rPr>
        <w:t>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 :</w:t>
      </w:r>
      <w:proofErr w:type="gramEnd"/>
      <w:r w:rsidRPr="00372CF0">
        <w:rPr>
          <w:sz w:val="28"/>
          <w:szCs w:val="28"/>
        </w:rPr>
        <w:t xml:space="preserve"> МГУ имени А. А. Кулешова, 2018. – С. 95-96. [1].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72CF0">
        <w:rPr>
          <w:sz w:val="28"/>
          <w:szCs w:val="28"/>
        </w:rPr>
        <w:t>. Минченков, Д.В. Проектирование ЭУМК в системе электронного обуч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 xml:space="preserve">ния / Д.В. Минченков // Молодая наука–2018. Региональная научно-практическая конференция студентов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конференции. Могилев, 20 апреля 2018 г. / под ред. Н.П. </w:t>
      </w:r>
      <w:proofErr w:type="spellStart"/>
      <w:r w:rsidRPr="00372CF0">
        <w:rPr>
          <w:sz w:val="28"/>
          <w:szCs w:val="28"/>
        </w:rPr>
        <w:t>Шутк</w:t>
      </w:r>
      <w:r w:rsidRPr="00372CF0">
        <w:rPr>
          <w:sz w:val="28"/>
          <w:szCs w:val="28"/>
        </w:rPr>
        <w:t>о</w:t>
      </w:r>
      <w:r w:rsidRPr="00372CF0">
        <w:rPr>
          <w:sz w:val="28"/>
          <w:szCs w:val="28"/>
        </w:rPr>
        <w:t>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 :</w:t>
      </w:r>
      <w:proofErr w:type="gramEnd"/>
      <w:r w:rsidRPr="00372CF0">
        <w:rPr>
          <w:sz w:val="28"/>
          <w:szCs w:val="28"/>
        </w:rPr>
        <w:t xml:space="preserve"> МГУ имени А. А. Кулешова, 2018. – С. 98. [1].</w:t>
      </w:r>
    </w:p>
    <w:p w:rsidR="00335C4E" w:rsidRPr="00372CF0" w:rsidRDefault="00335C4E" w:rsidP="00335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372CF0">
        <w:rPr>
          <w:sz w:val="28"/>
          <w:szCs w:val="28"/>
        </w:rPr>
        <w:t xml:space="preserve"> </w:t>
      </w:r>
      <w:proofErr w:type="spellStart"/>
      <w:r w:rsidRPr="00372CF0">
        <w:rPr>
          <w:sz w:val="28"/>
          <w:szCs w:val="28"/>
        </w:rPr>
        <w:t>Рабков</w:t>
      </w:r>
      <w:proofErr w:type="spellEnd"/>
      <w:r w:rsidRPr="00372CF0">
        <w:rPr>
          <w:sz w:val="28"/>
          <w:szCs w:val="28"/>
        </w:rPr>
        <w:t xml:space="preserve">, А.И. Система учета обслуживания транспортных средств для СТО / А.И. </w:t>
      </w:r>
      <w:proofErr w:type="spellStart"/>
      <w:r w:rsidRPr="00372CF0">
        <w:rPr>
          <w:sz w:val="28"/>
          <w:szCs w:val="28"/>
        </w:rPr>
        <w:t>Рабков</w:t>
      </w:r>
      <w:proofErr w:type="spellEnd"/>
      <w:r w:rsidRPr="00372CF0">
        <w:rPr>
          <w:sz w:val="28"/>
          <w:szCs w:val="28"/>
        </w:rPr>
        <w:t xml:space="preserve"> // Молодая наука–2018. Региональная научно-практическая ко</w:t>
      </w:r>
      <w:r w:rsidRPr="00372CF0">
        <w:rPr>
          <w:sz w:val="28"/>
          <w:szCs w:val="28"/>
        </w:rPr>
        <w:t>н</w:t>
      </w:r>
      <w:r w:rsidRPr="00372CF0">
        <w:rPr>
          <w:sz w:val="28"/>
          <w:szCs w:val="28"/>
        </w:rPr>
        <w:t xml:space="preserve">ференция студентов и аспирантов вузов Могилевской </w:t>
      </w:r>
      <w:proofErr w:type="gramStart"/>
      <w:r w:rsidRPr="00372CF0">
        <w:rPr>
          <w:sz w:val="28"/>
          <w:szCs w:val="28"/>
        </w:rPr>
        <w:t>области :</w:t>
      </w:r>
      <w:proofErr w:type="gramEnd"/>
      <w:r w:rsidRPr="00372CF0">
        <w:rPr>
          <w:sz w:val="28"/>
          <w:szCs w:val="28"/>
        </w:rPr>
        <w:t xml:space="preserve"> материалы </w:t>
      </w:r>
      <w:r w:rsidRPr="00372CF0">
        <w:rPr>
          <w:sz w:val="28"/>
          <w:szCs w:val="28"/>
        </w:rPr>
        <w:lastRenderedPageBreak/>
        <w:t>конф</w:t>
      </w:r>
      <w:r w:rsidRPr="00372CF0">
        <w:rPr>
          <w:sz w:val="28"/>
          <w:szCs w:val="28"/>
        </w:rPr>
        <w:t>е</w:t>
      </w:r>
      <w:r w:rsidRPr="00372CF0">
        <w:rPr>
          <w:sz w:val="28"/>
          <w:szCs w:val="28"/>
        </w:rPr>
        <w:t xml:space="preserve">ренции. Могилев, 20 апреля 2018 г. / под ред. Н.П. </w:t>
      </w:r>
      <w:proofErr w:type="spellStart"/>
      <w:r w:rsidRPr="00372CF0">
        <w:rPr>
          <w:sz w:val="28"/>
          <w:szCs w:val="28"/>
        </w:rPr>
        <w:t>Шутковой</w:t>
      </w:r>
      <w:proofErr w:type="spellEnd"/>
      <w:r w:rsidRPr="00372CF0">
        <w:rPr>
          <w:sz w:val="28"/>
          <w:szCs w:val="28"/>
        </w:rPr>
        <w:t xml:space="preserve">. – </w:t>
      </w:r>
      <w:proofErr w:type="gramStart"/>
      <w:r w:rsidRPr="00372CF0">
        <w:rPr>
          <w:sz w:val="28"/>
          <w:szCs w:val="28"/>
        </w:rPr>
        <w:t>Могилев :</w:t>
      </w:r>
      <w:proofErr w:type="gramEnd"/>
      <w:r w:rsidRPr="00372CF0">
        <w:rPr>
          <w:sz w:val="28"/>
          <w:szCs w:val="28"/>
        </w:rPr>
        <w:t xml:space="preserve"> МГУ имени А. А. Кулешова, 2018. – С. 102-103. [1].</w:t>
      </w:r>
    </w:p>
    <w:p w:rsidR="00824B46" w:rsidRDefault="00335C4E" w:rsidP="00335C4E">
      <w:pPr>
        <w:pStyle w:val="a3"/>
        <w:tabs>
          <w:tab w:val="left" w:pos="709"/>
          <w:tab w:val="left" w:pos="851"/>
        </w:tabs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>21</w:t>
      </w:r>
      <w:r w:rsidRPr="00372CF0">
        <w:rPr>
          <w:rFonts w:ascii="Times New Roman" w:hAnsi="Times New Roman"/>
          <w:sz w:val="28"/>
          <w:szCs w:val="28"/>
        </w:rPr>
        <w:t>. Самуйлёнок, М.А. Бизнес-платформа «</w:t>
      </w:r>
      <w:r w:rsidRPr="00372CF0">
        <w:rPr>
          <w:rFonts w:ascii="Times New Roman" w:hAnsi="Times New Roman"/>
          <w:sz w:val="28"/>
          <w:szCs w:val="28"/>
          <w:lang w:val="en-US"/>
        </w:rPr>
        <w:t>Startups</w:t>
      </w:r>
      <w:r w:rsidRPr="00372CF0">
        <w:rPr>
          <w:rFonts w:ascii="Times New Roman" w:hAnsi="Times New Roman"/>
          <w:sz w:val="28"/>
          <w:szCs w:val="28"/>
        </w:rPr>
        <w:t xml:space="preserve"> </w:t>
      </w:r>
      <w:r w:rsidRPr="00372CF0">
        <w:rPr>
          <w:rFonts w:ascii="Times New Roman" w:hAnsi="Times New Roman"/>
          <w:sz w:val="28"/>
          <w:szCs w:val="28"/>
          <w:lang w:val="en-US"/>
        </w:rPr>
        <w:t>to</w:t>
      </w:r>
      <w:r w:rsidRPr="00372CF0">
        <w:rPr>
          <w:rFonts w:ascii="Times New Roman" w:hAnsi="Times New Roman"/>
          <w:sz w:val="28"/>
          <w:szCs w:val="28"/>
        </w:rPr>
        <w:t xml:space="preserve"> </w:t>
      </w:r>
      <w:r w:rsidRPr="00372CF0">
        <w:rPr>
          <w:rFonts w:ascii="Times New Roman" w:hAnsi="Times New Roman"/>
          <w:sz w:val="28"/>
          <w:szCs w:val="28"/>
          <w:lang w:val="en-US"/>
        </w:rPr>
        <w:t>students</w:t>
      </w:r>
      <w:r w:rsidRPr="00372CF0">
        <w:rPr>
          <w:rFonts w:ascii="Times New Roman" w:hAnsi="Times New Roman"/>
          <w:sz w:val="28"/>
          <w:szCs w:val="28"/>
        </w:rPr>
        <w:t>» / М.А. С</w:t>
      </w:r>
      <w:r w:rsidRPr="00372CF0">
        <w:rPr>
          <w:rFonts w:ascii="Times New Roman" w:hAnsi="Times New Roman"/>
          <w:sz w:val="28"/>
          <w:szCs w:val="28"/>
        </w:rPr>
        <w:t>а</w:t>
      </w:r>
      <w:r w:rsidRPr="00372CF0">
        <w:rPr>
          <w:rFonts w:ascii="Times New Roman" w:hAnsi="Times New Roman"/>
          <w:sz w:val="28"/>
          <w:szCs w:val="28"/>
        </w:rPr>
        <w:t>муйлёнок // Молодая наука–2018. Региональная научно-практическая конф</w:t>
      </w:r>
      <w:r w:rsidRPr="00372CF0">
        <w:rPr>
          <w:rFonts w:ascii="Times New Roman" w:hAnsi="Times New Roman"/>
          <w:sz w:val="28"/>
          <w:szCs w:val="28"/>
        </w:rPr>
        <w:t>е</w:t>
      </w:r>
      <w:r w:rsidRPr="00372CF0">
        <w:rPr>
          <w:rFonts w:ascii="Times New Roman" w:hAnsi="Times New Roman"/>
          <w:sz w:val="28"/>
          <w:szCs w:val="28"/>
        </w:rPr>
        <w:t xml:space="preserve">ренция студентов и аспирантов вузов Могилевской </w:t>
      </w:r>
      <w:proofErr w:type="gramStart"/>
      <w:r w:rsidRPr="00372CF0">
        <w:rPr>
          <w:rFonts w:ascii="Times New Roman" w:hAnsi="Times New Roman"/>
          <w:sz w:val="28"/>
          <w:szCs w:val="28"/>
        </w:rPr>
        <w:t>области :</w:t>
      </w:r>
      <w:proofErr w:type="gramEnd"/>
      <w:r w:rsidRPr="00372CF0">
        <w:rPr>
          <w:rFonts w:ascii="Times New Roman" w:hAnsi="Times New Roman"/>
          <w:sz w:val="28"/>
          <w:szCs w:val="28"/>
        </w:rPr>
        <w:t xml:space="preserve"> материалы конф</w:t>
      </w:r>
      <w:r w:rsidRPr="00372CF0">
        <w:rPr>
          <w:rFonts w:ascii="Times New Roman" w:hAnsi="Times New Roman"/>
          <w:sz w:val="28"/>
          <w:szCs w:val="28"/>
        </w:rPr>
        <w:t>е</w:t>
      </w:r>
      <w:r w:rsidRPr="00372CF0">
        <w:rPr>
          <w:rFonts w:ascii="Times New Roman" w:hAnsi="Times New Roman"/>
          <w:sz w:val="28"/>
          <w:szCs w:val="28"/>
        </w:rPr>
        <w:t xml:space="preserve">ренции. Могилев, 20 апреля 2018 г. / под ред. Н.П. </w:t>
      </w:r>
      <w:proofErr w:type="spellStart"/>
      <w:r w:rsidRPr="00372CF0">
        <w:rPr>
          <w:rFonts w:ascii="Times New Roman" w:hAnsi="Times New Roman"/>
          <w:sz w:val="28"/>
          <w:szCs w:val="28"/>
        </w:rPr>
        <w:t>Шутковой</w:t>
      </w:r>
      <w:proofErr w:type="spellEnd"/>
      <w:r w:rsidRPr="00372CF0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72CF0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372CF0">
        <w:rPr>
          <w:rFonts w:ascii="Times New Roman" w:hAnsi="Times New Roman"/>
          <w:sz w:val="28"/>
          <w:szCs w:val="28"/>
        </w:rPr>
        <w:t xml:space="preserve"> МГУ имени А. А. Кулешова</w:t>
      </w:r>
    </w:p>
    <w:sectPr w:rsidR="00824B46" w:rsidSect="00F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415"/>
    <w:multiLevelType w:val="hybridMultilevel"/>
    <w:tmpl w:val="B1F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0AFE"/>
    <w:multiLevelType w:val="hybridMultilevel"/>
    <w:tmpl w:val="CC8C9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5D01DE"/>
    <w:multiLevelType w:val="hybridMultilevel"/>
    <w:tmpl w:val="A89C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EC5"/>
    <w:multiLevelType w:val="hybridMultilevel"/>
    <w:tmpl w:val="A44EE5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4">
    <w:nsid w:val="5D827E7A"/>
    <w:multiLevelType w:val="hybridMultilevel"/>
    <w:tmpl w:val="A9B4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1E5"/>
    <w:multiLevelType w:val="multilevel"/>
    <w:tmpl w:val="59D2447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9D3FBD"/>
    <w:multiLevelType w:val="hybridMultilevel"/>
    <w:tmpl w:val="735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3187"/>
    <w:multiLevelType w:val="hybridMultilevel"/>
    <w:tmpl w:val="956A90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D"/>
    <w:rsid w:val="00335C4E"/>
    <w:rsid w:val="0046692C"/>
    <w:rsid w:val="00824B46"/>
    <w:rsid w:val="009D20DB"/>
    <w:rsid w:val="00CB78B5"/>
    <w:rsid w:val="00CF189D"/>
    <w:rsid w:val="00F13A88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8E48-2DB8-4AF4-BDFE-A3EED98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autoRedefine/>
    <w:rsid w:val="00CF189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F13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нак Знак4 Знак Знак Знак Знак"/>
    <w:basedOn w:val="a"/>
    <w:autoRedefine/>
    <w:rsid w:val="00F13A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2019-09-20T11:46:00Z</dcterms:created>
  <dcterms:modified xsi:type="dcterms:W3CDTF">2019-09-20T11:51:00Z</dcterms:modified>
</cp:coreProperties>
</file>