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50" w:rsidRPr="005B078E" w:rsidRDefault="00CC7050" w:rsidP="00C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704">
        <w:rPr>
          <w:rFonts w:ascii="Times New Roman" w:hAnsi="Times New Roman"/>
          <w:b/>
          <w:sz w:val="28"/>
          <w:szCs w:val="28"/>
        </w:rPr>
        <w:t xml:space="preserve">Аннотации учебных дисциплин по выбору кафедры </w:t>
      </w:r>
      <w:r w:rsidR="00DE257E">
        <w:rPr>
          <w:rFonts w:ascii="Times New Roman" w:hAnsi="Times New Roman"/>
          <w:b/>
          <w:sz w:val="28"/>
          <w:szCs w:val="28"/>
        </w:rPr>
        <w:t xml:space="preserve">математики и информатики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B078E">
        <w:rPr>
          <w:rFonts w:ascii="Times New Roman" w:hAnsi="Times New Roman"/>
          <w:b/>
          <w:sz w:val="28"/>
          <w:szCs w:val="28"/>
        </w:rPr>
        <w:t>201</w:t>
      </w:r>
      <w:r w:rsidR="00DE257E" w:rsidRPr="00DE257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Pr="005B078E">
        <w:rPr>
          <w:rFonts w:ascii="Times New Roman" w:hAnsi="Times New Roman"/>
          <w:b/>
          <w:sz w:val="28"/>
          <w:szCs w:val="28"/>
        </w:rPr>
        <w:t>20</w:t>
      </w:r>
      <w:r w:rsidR="00DE257E" w:rsidRPr="00DE257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C7050" w:rsidRDefault="00CC7050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C7050" w:rsidRPr="007B0BD6" w:rsidTr="007B0BD6">
        <w:tc>
          <w:tcPr>
            <w:tcW w:w="2835" w:type="dxa"/>
          </w:tcPr>
          <w:p w:rsidR="00CC7050" w:rsidRPr="007B0BD6" w:rsidRDefault="00CC7050" w:rsidP="002425C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История информатики</w:t>
            </w:r>
          </w:p>
        </w:tc>
      </w:tr>
      <w:tr w:rsidR="00CC7050" w:rsidRPr="007B0BD6" w:rsidTr="006225DD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1-02 05 01 Математика и информатика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2425C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371" w:type="dxa"/>
          </w:tcPr>
          <w:p w:rsidR="00CC7050" w:rsidRDefault="00266EBB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Борбат Владими</w:t>
            </w:r>
            <w:r w:rsidR="00936EB3">
              <w:rPr>
                <w:rFonts w:ascii="Times New Roman" w:hAnsi="Times New Roman"/>
                <w:sz w:val="24"/>
                <w:szCs w:val="24"/>
                <w:lang w:val="be-BY"/>
              </w:rPr>
              <w:t>р Николаевич</w:t>
            </w:r>
          </w:p>
          <w:p w:rsidR="00936EB3" w:rsidRDefault="00936EB3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наук, доцент,</w:t>
            </w:r>
          </w:p>
          <w:p w:rsidR="00936EB3" w:rsidRPr="00936EB3" w:rsidRDefault="00936EB3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математики и информатики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 </w:t>
            </w:r>
          </w:p>
        </w:tc>
        <w:tc>
          <w:tcPr>
            <w:tcW w:w="7371" w:type="dxa"/>
          </w:tcPr>
          <w:p w:rsidR="00CC7050" w:rsidRPr="007B0BD6" w:rsidRDefault="00141334" w:rsidP="00F10B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Основными целями курса является осмысление пути научного прогресса в области информатики и информационных технологий, знакомство студентов с историческими взглядами на становление информатики, как науки, изучение ее становления через творческую деятельность выдающихся ученых, внесших вклад в развитие фундаментальных и прикладных аспектов информатики, формирование у студентов представления об основных фактах, событиях и идеях в ходе зарождения и развития вычислительной техники программирования, раскрытие значения и роли информатики в истории развития цивилизации, раскрытие междисциплинарных связей информатики и взаимоотношения ее с реальным миром.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2425C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CC7050" w:rsidRPr="007B0BD6" w:rsidRDefault="00266EBB" w:rsidP="00F1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bCs/>
                <w:sz w:val="24"/>
                <w:szCs w:val="24"/>
              </w:rPr>
              <w:t>Становление информатики как науки. Предыстория информатики</w:t>
            </w:r>
            <w:r w:rsidRPr="00F10BF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F10BF6">
              <w:rPr>
                <w:rFonts w:ascii="Times New Roman" w:hAnsi="Times New Roman"/>
                <w:bCs/>
                <w:sz w:val="24"/>
                <w:szCs w:val="24"/>
              </w:rPr>
              <w:t>Поколения компьютеров. Разработка калькуляторов и миникомпьтеров.</w:t>
            </w:r>
            <w:r w:rsidRPr="00F10BF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F10BF6">
              <w:rPr>
                <w:rFonts w:ascii="Times New Roman" w:hAnsi="Times New Roman"/>
                <w:bCs/>
                <w:sz w:val="24"/>
                <w:szCs w:val="24"/>
              </w:rPr>
              <w:t>Появление средств «общения» человека с компьютером</w:t>
            </w:r>
            <w:r w:rsidRPr="00F10BF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F10BF6">
              <w:rPr>
                <w:rFonts w:ascii="Times New Roman" w:hAnsi="Times New Roman"/>
                <w:bCs/>
                <w:sz w:val="24"/>
                <w:szCs w:val="24"/>
              </w:rPr>
              <w:t>История развития электронно-вычислительной техники в СССР и Беларуси.</w:t>
            </w:r>
            <w:r w:rsidRPr="00F10BF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F10BF6">
              <w:rPr>
                <w:rFonts w:ascii="Times New Roman" w:hAnsi="Times New Roman"/>
                <w:bCs/>
                <w:sz w:val="24"/>
                <w:szCs w:val="24"/>
              </w:rPr>
              <w:t>История развития сети Интернет и некоторые способы использования компьютеров</w:t>
            </w:r>
            <w:r w:rsidRPr="00F10BF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Информационное общество как результат развития информационных технологий.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</w:tcPr>
          <w:p w:rsidR="005235DC" w:rsidRPr="00F10BF6" w:rsidRDefault="005235DC" w:rsidP="005235D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Абламейко, С. В. Краткий курс истории вычислительной техники и информатики / С. В. Абламейко, И. А. Новик, Н. В. Бровка. – Минск : БГУ, 2014. – 183 с.</w:t>
            </w:r>
          </w:p>
          <w:p w:rsidR="005235DC" w:rsidRPr="00F10BF6" w:rsidRDefault="005235DC" w:rsidP="005235D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 xml:space="preserve">Семенюк, Э. П. Информатика: достижения, перспективы, возможности / Э. П. Семенюк. – Москва : Наука, 1988. – 176 </w:t>
            </w:r>
            <w:r w:rsidRPr="00F10BF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10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DC" w:rsidRPr="00F10BF6" w:rsidRDefault="005235DC" w:rsidP="005235D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Петров, Ю. П. История и философия науки. Математика, вычислительная техника, информатика / Ю. П. Петров. – Санкт-Петербург,  2005. – 440 с.</w:t>
            </w:r>
          </w:p>
          <w:p w:rsidR="005235DC" w:rsidRPr="00F10BF6" w:rsidRDefault="005235DC" w:rsidP="005235D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lastRenderedPageBreak/>
              <w:t>Апокин, А .И. История вычислительной техники / А. И. Апокин,  Л. Е. Майстров. – Москва : Наука, 1990. – 264 с.</w:t>
            </w:r>
          </w:p>
          <w:p w:rsidR="00CC7050" w:rsidRPr="00F10BF6" w:rsidRDefault="00CC7050" w:rsidP="007B0BD6">
            <w:pPr>
              <w:widowControl w:val="0"/>
              <w:shd w:val="clear" w:color="auto" w:fill="FFFFFF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преподавания   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</w:tcPr>
          <w:p w:rsidR="00CC7050" w:rsidRPr="00F702D1" w:rsidRDefault="00F702D1" w:rsidP="004143B3">
            <w:pPr>
              <w:widowControl w:val="0"/>
              <w:shd w:val="clear" w:color="auto" w:fill="FFFFFF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зачет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050" w:rsidRDefault="00CC7050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2425C0" w:rsidRDefault="00562E79" w:rsidP="002A3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C0">
              <w:rPr>
                <w:rFonts w:ascii="Times New Roman" w:hAnsi="Times New Roman"/>
                <w:b/>
                <w:sz w:val="24"/>
                <w:szCs w:val="24"/>
              </w:rPr>
              <w:t>Решение задач повышенной сложности по программированию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7B0BD6" w:rsidRDefault="00562E79" w:rsidP="0056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1-02 05 01 Математика и информатика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6225DD" w:rsidRDefault="00562E79" w:rsidP="0056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6225DD" w:rsidRDefault="00562E79" w:rsidP="0056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Кожуренко Наталья Владимировна</w:t>
            </w:r>
          </w:p>
          <w:p w:rsidR="00562E79" w:rsidRPr="00562E79" w:rsidRDefault="00562E79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наук, доцент,</w:t>
            </w:r>
          </w:p>
          <w:p w:rsidR="00562E79" w:rsidRPr="00562E79" w:rsidRDefault="00562E79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Доцент кафедры математики и информатики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Программирование – один из самых сложных разделов информатики, как школьной, так и вузовской.  Целью освоения дисциплины «Решение задач повышенной сложности по программированию» является обучение будущих учителей информатики не столько программированию – теории и практике решения алгоритмических задач в системе профильных курсов, сколько обучению студентов формированию содержания, подбору форм и методов в курсе методики обучения информатике. Ведь участие в олимпиадах позволяет развивать творческие способности школьников и обеспечивает высокую мотивацию к образовательной деятельности.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дисциплины по выбору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Арифметика – математические задачи, работа с большими числами </w:t>
            </w:r>
            <w:r w:rsidRPr="00562E79">
              <w:rPr>
                <w:rFonts w:ascii="Times New Roman" w:hAnsi="Times New Roman"/>
                <w:sz w:val="24"/>
                <w:szCs w:val="24"/>
              </w:rPr>
              <w:lastRenderedPageBreak/>
              <w:t>(длинная арифметика), такие задачи, как правило, требуют знания формул, умение их применять, а код программ может быть небольшим.</w:t>
            </w:r>
            <w:r w:rsidRPr="00562E79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62E79">
              <w:rPr>
                <w:rFonts w:ascii="Times New Roman" w:hAnsi="Times New Roman"/>
                <w:sz w:val="24"/>
                <w:szCs w:val="24"/>
              </w:rPr>
              <w:t>Геометрия – геометрические задачи, здесь может быть описана какая-либо ситуация взаимодействия тел на плоскости и в пространстве.</w:t>
            </w:r>
            <w:r w:rsidRPr="00562E79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62E79">
              <w:rPr>
                <w:rFonts w:ascii="Times New Roman" w:hAnsi="Times New Roman"/>
                <w:sz w:val="24"/>
                <w:szCs w:val="24"/>
              </w:rPr>
              <w:t>Динамическое программирование – задачи, направленные на выявление рекуррентных соотношений.</w:t>
            </w:r>
            <w:r w:rsidRPr="00562E79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62E79">
              <w:rPr>
                <w:rFonts w:ascii="Times New Roman" w:hAnsi="Times New Roman"/>
                <w:sz w:val="24"/>
                <w:szCs w:val="24"/>
              </w:rPr>
              <w:t>Сортировка и последовательности – работа с данными, представленными в виде массива. Графы – задачи с графами (структурами данных, основанных на вершинах и ребрах).</w:t>
            </w:r>
            <w:r w:rsidRPr="00562E79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62E79">
              <w:rPr>
                <w:rFonts w:ascii="Times New Roman" w:hAnsi="Times New Roman"/>
                <w:sz w:val="24"/>
                <w:szCs w:val="24"/>
              </w:rPr>
              <w:t>Рекурсия – задачи на поиск с рекурсивным перебором вариантов.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numPr>
                <w:ilvl w:val="0"/>
                <w:numId w:val="24"/>
              </w:numPr>
              <w:tabs>
                <w:tab w:val="left" w:pos="-4962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Батан, С. Н. Сборник задач по программированию : учебно-методические материалы / С. Н. Батан, Н. В. Кожуренко . – Могилев : МГУ имени А. А. Кулешова, 2015. – 83 с.</w:t>
            </w:r>
          </w:p>
          <w:p w:rsidR="00562E79" w:rsidRPr="00562E79" w:rsidRDefault="00562E79" w:rsidP="00562E7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-4962"/>
                <w:tab w:val="left" w:pos="-2268"/>
              </w:tabs>
              <w:spacing w:after="0" w:line="240" w:lineRule="auto"/>
              <w:ind w:left="426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Бочкин, А. И. Информатика. Методы решения задач повышенной трудности / А. И. Бочкин. – Витебск : Витебский пед. ин-т, 1994. – 46 с.</w:t>
            </w:r>
          </w:p>
          <w:p w:rsidR="00562E79" w:rsidRPr="00562E79" w:rsidRDefault="00562E79" w:rsidP="00562E79">
            <w:pPr>
              <w:numPr>
                <w:ilvl w:val="0"/>
                <w:numId w:val="24"/>
              </w:numPr>
              <w:tabs>
                <w:tab w:val="left" w:pos="-4962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Долинский, М. С.Решение сложных и олимпиадных задач по программированию : учебное пособие / М. С. Долинский . – Санкт-Петербург : ПИТЕР, 2006. – 366 с.</w:t>
            </w:r>
          </w:p>
          <w:p w:rsidR="00562E79" w:rsidRPr="00562E79" w:rsidRDefault="00562E79" w:rsidP="00562E7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-4962"/>
              </w:tabs>
              <w:spacing w:after="0" w:line="240" w:lineRule="auto"/>
              <w:ind w:left="426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Липский, В.Комбинаторика для программистов / В. Липский ; под ред. А. П. Ершов . – Москва : Мир, 1988. – 211 с. </w:t>
            </w:r>
          </w:p>
          <w:p w:rsidR="00562E79" w:rsidRPr="00562E79" w:rsidRDefault="00562E79" w:rsidP="0056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Методы преподавания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2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2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2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7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62E79" w:rsidRPr="007B0BD6" w:rsidTr="00562E7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79" w:rsidRPr="007B0BD6" w:rsidRDefault="00562E79" w:rsidP="002A33BE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Условия (требования) для дисциплины по выбору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E79" w:rsidRPr="00562E79" w:rsidRDefault="00562E79" w:rsidP="0056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E79" w:rsidRDefault="00562E79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 w:rsidR="000D4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7B0B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</w:tr>
      <w:tr w:rsidR="00CC7050" w:rsidRPr="007B0BD6" w:rsidTr="00482E8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482E8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1-02 05 01 Математика и информатика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C7050" w:rsidRPr="007B0BD6" w:rsidRDefault="00CC7050" w:rsidP="002E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050" w:rsidRPr="007B0BD6" w:rsidTr="006225DD">
        <w:tc>
          <w:tcPr>
            <w:tcW w:w="2835" w:type="dxa"/>
          </w:tcPr>
          <w:p w:rsidR="00CC7050" w:rsidRPr="007B0BD6" w:rsidRDefault="00CC7050" w:rsidP="002425C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отчество, ученая степень, звание, должность преподавателя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Людмила Александровна, старший преподаватель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 </w:t>
            </w:r>
          </w:p>
        </w:tc>
        <w:tc>
          <w:tcPr>
            <w:tcW w:w="7371" w:type="dxa"/>
          </w:tcPr>
          <w:p w:rsidR="00CC7050" w:rsidRPr="00132D11" w:rsidRDefault="00CC7050" w:rsidP="007B0BD6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>Знать возможности и специфическим особенности платформы .Net в среде Microsoft Visual Studio, уметь их использовать при создании прикладных настольных программ, баз данных и веб-приложений.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 xml:space="preserve">Введение в среду .Net.  Работа с XML данными. Технология ADO.Net. Технология создания веб-приложений ASP.Net 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</w:tcPr>
          <w:p w:rsidR="00CC7050" w:rsidRPr="00132D11" w:rsidRDefault="00CC7050" w:rsidP="006225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>C#. – Санкт-Петербург : BHV-СанктПетербург, 2006. – 1056 с.</w:t>
            </w:r>
          </w:p>
          <w:p w:rsidR="00CC7050" w:rsidRPr="00132D11" w:rsidRDefault="00CC7050" w:rsidP="006225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 xml:space="preserve">Microsoft Corporation. Разработка Web-сервисов XML и серверных компонентов на Microsoft Visual Basic.NET и Microsoft Visual C#.NET : учебный курс MCAD/MCSD  : пер. с англ. – Москва : ИТД "Русская Редакция", 2004. – 576 с. : ил. </w:t>
            </w:r>
          </w:p>
          <w:p w:rsidR="00CC7050" w:rsidRPr="007B0BD6" w:rsidRDefault="00CC7050" w:rsidP="00342D9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Батан, Л. В. </w:t>
            </w:r>
            <w:r w:rsidRPr="00132D11">
              <w:rPr>
                <w:rFonts w:ascii="Times New Roman" w:hAnsi="Times New Roman"/>
                <w:sz w:val="24"/>
                <w:szCs w:val="24"/>
              </w:rPr>
              <w:t>Интернет. Основы создания Web-страниц : практикум / Л. В. Батан. – Могилев : МГУ им. А. А. Кулешова, 2009. – 72 с.</w:t>
            </w:r>
          </w:p>
        </w:tc>
      </w:tr>
      <w:tr w:rsidR="00CC7050" w:rsidRPr="007B0BD6" w:rsidTr="006225DD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Методы преподавания  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CC7050" w:rsidRPr="007B0BD6" w:rsidTr="006225DD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C7050" w:rsidRPr="007B0BD6" w:rsidTr="006225DD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050" w:rsidRDefault="00CC7050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C7050" w:rsidRPr="007B0BD6" w:rsidTr="006225DD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622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</w:t>
            </w:r>
            <w:r w:rsidRPr="007B0B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LaTEX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C7050" w:rsidRDefault="00CC7050" w:rsidP="006225DD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Информатика</w:t>
            </w:r>
          </w:p>
          <w:p w:rsidR="006225DD" w:rsidRPr="007B0BD6" w:rsidRDefault="006225DD" w:rsidP="006225DD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Информатика (3 года обучения)</w:t>
            </w:r>
          </w:p>
          <w:p w:rsidR="00CC7050" w:rsidRPr="007B0BD6" w:rsidRDefault="00CC7050" w:rsidP="006225DD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01 Программное обеспечение вычислительных систем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</w:t>
            </w: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звание, должность преподавателя</w:t>
            </w:r>
          </w:p>
        </w:tc>
        <w:tc>
          <w:tcPr>
            <w:tcW w:w="7371" w:type="dxa"/>
          </w:tcPr>
          <w:p w:rsidR="000D4A80" w:rsidRDefault="000D4A80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Батан Сергей Николаевич</w:t>
            </w:r>
          </w:p>
          <w:p w:rsidR="000D4A80" w:rsidRDefault="000D4A80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 физико-математических наук, доцент,</w:t>
            </w:r>
          </w:p>
          <w:p w:rsidR="000D4A80" w:rsidRPr="00936EB3" w:rsidRDefault="000D4A80" w:rsidP="00562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математики и информатики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>Цели учебной дисциплины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60FE">
              <w:rPr>
                <w:rFonts w:ascii="Times New Roman" w:hAnsi="Times New Roman"/>
                <w:sz w:val="24"/>
                <w:szCs w:val="24"/>
              </w:rPr>
              <w:t>зложение основополагающих принципов набора и верстки математического текста в издательской системе LaTeX, необходимых для корректного набора математического текста и последующей его верстки с соблюдением всех соответствующих правил современного книгопечатания.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Издательская система LaTeX: преимущества и недостатки. Особенности установки и настройки MiKTeX, графических пакетов и текстового редактора WinEdt.</w:t>
            </w:r>
          </w:p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Стилевые пакеты LaTeX, их установка. Понятие «окружения» как основной структуры языка LaTeX. Нумераторы окружений.</w:t>
            </w:r>
          </w:p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Набор текста и его форматирование. Параметры печати страницы.</w:t>
            </w:r>
          </w:p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Набор математических формул. Выключные формулы и их нумерация.</w:t>
            </w:r>
          </w:p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 xml:space="preserve">Разделы текста – параграфы, главы и т.д. Оглавление. Колонтитулы. Список литературы. Сноски. Индексы (список ключевых слов). </w:t>
            </w:r>
          </w:p>
          <w:p w:rsidR="000D4A80" w:rsidRPr="002260FE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Плавающие объекты. Вставка рисунков. Таблицы в LaTeX.</w:t>
            </w:r>
          </w:p>
          <w:p w:rsidR="000D4A80" w:rsidRPr="007B0BD6" w:rsidRDefault="000D4A80" w:rsidP="000D4A80">
            <w:pPr>
              <w:pStyle w:val="a4"/>
              <w:widowControl w:val="0"/>
              <w:shd w:val="clear" w:color="auto" w:fill="FFFFFF"/>
              <w:tabs>
                <w:tab w:val="left" w:pos="-426"/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left="17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Псевдографика LaTeX.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</w:tcPr>
          <w:p w:rsidR="000D4A80" w:rsidRPr="002260FE" w:rsidRDefault="000D4A80" w:rsidP="000D4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0FE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  <w:p w:rsidR="000D4A80" w:rsidRPr="002260FE" w:rsidRDefault="000D4A80" w:rsidP="000D4A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Котельников, И.А. Издательская система LATEX 2e / И.А. Котельников, П.З. Чеботаев. – Новосибирск: Сибирский хронограф, 1998.</w:t>
            </w:r>
          </w:p>
          <w:p w:rsidR="000D4A80" w:rsidRPr="002260FE" w:rsidRDefault="000D4A80" w:rsidP="000D4A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Котельников, И.А. LATEX по русски / И.А. Котельников, П.З. Чеботаев. – Новосибирск: Сибирский хронограф, 2004. – 496 с.</w:t>
            </w:r>
          </w:p>
          <w:p w:rsidR="000D4A80" w:rsidRPr="002260FE" w:rsidRDefault="000D4A80" w:rsidP="000D4A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Львовский, С.М. Набор и верстка в пакете LATEX / С.М. Львовский. – Москва: Космоинформ, 2003. – 448 с.</w:t>
            </w:r>
          </w:p>
          <w:p w:rsidR="000D4A80" w:rsidRPr="002260FE" w:rsidRDefault="000D4A80" w:rsidP="000D4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0FE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:rsidR="000D4A80" w:rsidRPr="002260FE" w:rsidRDefault="000D4A80" w:rsidP="000D4A80">
            <w:pPr>
              <w:numPr>
                <w:ilvl w:val="0"/>
                <w:numId w:val="20"/>
              </w:numPr>
              <w:tabs>
                <w:tab w:val="clear" w:pos="321"/>
              </w:tabs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Кнут, Д. Все про TEX / Кнут Д. – Протвино: AO RDTeX, 1993.</w:t>
            </w:r>
          </w:p>
          <w:p w:rsidR="000D4A80" w:rsidRPr="002260FE" w:rsidRDefault="000D4A80" w:rsidP="000D4A80">
            <w:pPr>
              <w:numPr>
                <w:ilvl w:val="0"/>
                <w:numId w:val="20"/>
              </w:numPr>
              <w:tabs>
                <w:tab w:val="clear" w:pos="321"/>
              </w:tabs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Гуссенс, М. Путеводитель по пакету LATEX и его расширению LATEX 2e. / М.Гуссенс, Ф.Фиттельбах, А.Самарин. – Москва: Мир, 1999.</w:t>
            </w:r>
          </w:p>
          <w:p w:rsidR="000D4A80" w:rsidRPr="002260FE" w:rsidRDefault="000D4A80" w:rsidP="000D4A80">
            <w:pPr>
              <w:numPr>
                <w:ilvl w:val="0"/>
                <w:numId w:val="20"/>
              </w:numPr>
              <w:tabs>
                <w:tab w:val="clear" w:pos="321"/>
              </w:tabs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E">
              <w:rPr>
                <w:rFonts w:ascii="Times New Roman" w:hAnsi="Times New Roman"/>
                <w:sz w:val="24"/>
                <w:szCs w:val="24"/>
              </w:rPr>
              <w:t>М. Гуссенс, С.Ратц. Путеводитель по пакету LATEX и его Web-приложениям. При участии Э. М. Гурари, Р. Мура, С. Сьютора. — М.: Мир, 2001. — 604 с.</w:t>
            </w:r>
          </w:p>
          <w:p w:rsidR="000D4A80" w:rsidRPr="002260FE" w:rsidRDefault="000D4A80" w:rsidP="000D4A80">
            <w:pPr>
              <w:widowControl w:val="0"/>
              <w:shd w:val="clear" w:color="auto" w:fill="FFFFFF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Методы преподавания 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050" w:rsidRDefault="00CC7050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Программирование мобильных устройств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C7050" w:rsidRDefault="00CC7050" w:rsidP="00C4762B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Информатика</w:t>
            </w:r>
          </w:p>
          <w:p w:rsidR="00C4762B" w:rsidRPr="007B0BD6" w:rsidRDefault="00C4762B" w:rsidP="00C4762B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Информатика (3 года обучения)</w:t>
            </w:r>
          </w:p>
          <w:p w:rsidR="00CC7050" w:rsidRPr="007B0BD6" w:rsidRDefault="00CC7050" w:rsidP="00C4762B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01 Программное обеспечение вычислительных систем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0D4A80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Людмила Александровна, старший преподаватель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 </w:t>
            </w:r>
          </w:p>
        </w:tc>
        <w:tc>
          <w:tcPr>
            <w:tcW w:w="7371" w:type="dxa"/>
          </w:tcPr>
          <w:p w:rsidR="00CC7050" w:rsidRPr="00132D11" w:rsidRDefault="00562E79" w:rsidP="00562E7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C7050" w:rsidRPr="00132D11">
              <w:rPr>
                <w:rFonts w:ascii="Times New Roman" w:hAnsi="Times New Roman"/>
                <w:sz w:val="24"/>
                <w:szCs w:val="24"/>
              </w:rPr>
              <w:t>зучение теоретических основ создания программного обеспечения для мобильных устройств, использующих ОС Android;</w:t>
            </w:r>
          </w:p>
          <w:p w:rsidR="00CC7050" w:rsidRPr="00132D11" w:rsidRDefault="00CC7050" w:rsidP="00562E7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 xml:space="preserve">изучение инструментов для программирования и основ проектирования мобильных приложений, </w:t>
            </w:r>
          </w:p>
          <w:p w:rsidR="00CC7050" w:rsidRPr="00132D11" w:rsidRDefault="00CC7050" w:rsidP="00562E7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>формирование практических умений и навыков в области программирования мобильных устройств.</w:t>
            </w:r>
          </w:p>
          <w:p w:rsidR="00CC7050" w:rsidRPr="007B0BD6" w:rsidRDefault="00CC7050" w:rsidP="00562E7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>формирование умений самостоятельно приобретать и практически использо</w:t>
            </w:r>
            <w:r w:rsidRPr="00132D11">
              <w:rPr>
                <w:rFonts w:ascii="Times New Roman" w:hAnsi="Times New Roman"/>
                <w:sz w:val="24"/>
                <w:szCs w:val="24"/>
              </w:rPr>
              <w:softHyphen/>
              <w:t>вать полученные знания, умения и навыки.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CC7050" w:rsidRPr="00132D11" w:rsidRDefault="00CC7050" w:rsidP="007B0BD6">
            <w:pPr>
              <w:shd w:val="clear" w:color="auto" w:fill="FFFFFF"/>
              <w:tabs>
                <w:tab w:val="left" w:pos="2410"/>
              </w:tabs>
              <w:spacing w:line="317" w:lineRule="exact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11">
              <w:rPr>
                <w:rFonts w:ascii="Times New Roman" w:hAnsi="Times New Roman"/>
                <w:sz w:val="24"/>
                <w:szCs w:val="24"/>
              </w:rPr>
              <w:t>Архитектура и базовые сведения о платформе Android. Графический интерфейс пользователя. Работа с файлами и ресурсами.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7371" w:type="dxa"/>
          </w:tcPr>
          <w:p w:rsidR="00CC7050" w:rsidRPr="00C4762B" w:rsidRDefault="00CC7050" w:rsidP="006225DD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 xml:space="preserve">Бекет, Г. Java основы Web-служб / Г. Бекет, М. М. Куннумпурат, Ш. Роди, А. Тост. – Москва : КУДИЦ-ОБРАЗ, 2004. – 464 с.                                  </w:t>
            </w:r>
          </w:p>
          <w:p w:rsidR="00CC7050" w:rsidRPr="00C4762B" w:rsidRDefault="00CC7050" w:rsidP="006225DD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 xml:space="preserve">Голощапов А. Л. </w:t>
            </w:r>
            <w:r w:rsidRPr="00C4762B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4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62B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C4762B">
              <w:rPr>
                <w:rFonts w:ascii="Times New Roman" w:hAnsi="Times New Roman"/>
                <w:sz w:val="24"/>
                <w:szCs w:val="24"/>
              </w:rPr>
              <w:t xml:space="preserve">: программирование для мобильных устройств [Электронный ресурс] / А. Л. Голощапов. – 2-е изд., перераб. и доп. – Санкт-Петербург : БХВ-Петербург, 2012. – 448 с.: ил. – (Профессиональное программирование) </w:t>
            </w:r>
          </w:p>
          <w:p w:rsidR="00CC7050" w:rsidRPr="00C4762B" w:rsidRDefault="00CC7050" w:rsidP="006225DD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Коматинени, С. Android 4 для профессионалов. Создание приложений для планшетных компьютеров и смартфонов [Электронный ресурс] / С. Коматинени, Д. Маклин ; пер. с англ. Ю. Н. Артеменко, Ю. И. Корниенко. – Москва : ООО “И. Д. Вильямс”, 2012. – 880 с. : ил.</w:t>
            </w:r>
          </w:p>
          <w:p w:rsidR="00CC7050" w:rsidRPr="007B0BD6" w:rsidRDefault="00CC7050" w:rsidP="00482E86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lastRenderedPageBreak/>
              <w:t>Машнин, Т. С.</w:t>
            </w:r>
            <w:r w:rsidRPr="00C4762B">
              <w:rPr>
                <w:sz w:val="24"/>
                <w:szCs w:val="24"/>
              </w:rPr>
              <w:t xml:space="preserve"> </w:t>
            </w:r>
            <w:r w:rsidRPr="00C4762B">
              <w:rPr>
                <w:rFonts w:ascii="Times New Roman" w:hAnsi="Times New Roman"/>
                <w:sz w:val="24"/>
                <w:szCs w:val="24"/>
              </w:rPr>
              <w:t xml:space="preserve">Современные Java-технологии на практике / Т. С. Машнин. – Санкт-Петербург : БХВ-Петербург, 2010. – 560 с. – (Профессиональное программирование)   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преподавания   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6225DD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CC7050" w:rsidRPr="007B0BD6" w:rsidRDefault="00CC7050" w:rsidP="00C6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050" w:rsidRDefault="00CC7050"/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7B0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Прикладная алгебра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482E86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C7050" w:rsidRPr="007B0BD6" w:rsidRDefault="00CC7050" w:rsidP="00482E86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Информатика (3 года обучения)</w:t>
            </w:r>
          </w:p>
          <w:p w:rsidR="00CC7050" w:rsidRPr="007B0BD6" w:rsidRDefault="00CC7050" w:rsidP="00482E86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BD6">
              <w:rPr>
                <w:rFonts w:ascii="Times New Roman" w:hAnsi="Times New Roman"/>
                <w:b/>
                <w:sz w:val="24"/>
                <w:szCs w:val="24"/>
              </w:rPr>
              <w:t>1-31 03 04 01 Программное обеспечение вычислительных систем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C7050" w:rsidRPr="006225DD" w:rsidRDefault="00CC7050" w:rsidP="007B0BD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7050" w:rsidRPr="007B0BD6" w:rsidTr="007B0BD6">
        <w:tc>
          <w:tcPr>
            <w:tcW w:w="2835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C7050" w:rsidRPr="007B0BD6" w:rsidRDefault="00CC7050" w:rsidP="00CC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371" w:type="dxa"/>
          </w:tcPr>
          <w:p w:rsidR="000D4A80" w:rsidRDefault="000D4A80" w:rsidP="00F10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Борбат Владимир Николаевич</w:t>
            </w:r>
          </w:p>
          <w:p w:rsidR="000D4A80" w:rsidRDefault="000D4A80" w:rsidP="00F10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наук, доцент,</w:t>
            </w:r>
          </w:p>
          <w:p w:rsidR="000D4A80" w:rsidRPr="00936EB3" w:rsidRDefault="000D4A80" w:rsidP="00F10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математики и информатики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  </w:t>
            </w:r>
          </w:p>
        </w:tc>
        <w:tc>
          <w:tcPr>
            <w:tcW w:w="7371" w:type="dxa"/>
          </w:tcPr>
          <w:p w:rsidR="00F10BF6" w:rsidRDefault="00F10BF6" w:rsidP="00F10BF6">
            <w:pPr>
              <w:autoSpaceDE w:val="0"/>
              <w:spacing w:after="0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З</w:t>
            </w:r>
            <w:r w:rsidR="000D4A80">
              <w:rPr>
                <w:rFonts w:ascii="TimesNewRoman" w:eastAsia="TimesNewRoman" w:hAnsi="TimesNewRoman" w:cs="TimesNewRoman"/>
              </w:rPr>
              <w:t>накомство студентов с основными конструкциями абстрактной алгебры</w:t>
            </w:r>
            <w:r>
              <w:rPr>
                <w:rFonts w:ascii="TimesNewRoman" w:eastAsia="TimesNewRoman" w:hAnsi="TimesNewRoman" w:cs="TimesNewRoman"/>
              </w:rPr>
              <w:t xml:space="preserve"> и</w:t>
            </w:r>
            <w:r w:rsidR="000D4A80">
              <w:rPr>
                <w:rFonts w:ascii="TimesNewRoman" w:eastAsia="TimesNewRoman" w:hAnsi="TimesNewRoman" w:cs="TimesNewRoman"/>
              </w:rPr>
              <w:t xml:space="preserve"> элементарной теории чисел, используемых в прикладных исследованиях</w:t>
            </w:r>
            <w:r>
              <w:rPr>
                <w:rFonts w:ascii="TimesNewRoman" w:eastAsia="TimesNewRoman" w:hAnsi="TimesNewRoman" w:cs="TimesNewRoman"/>
              </w:rPr>
              <w:t>;</w:t>
            </w:r>
          </w:p>
          <w:p w:rsidR="00F10BF6" w:rsidRPr="00F10BF6" w:rsidRDefault="00F10BF6" w:rsidP="00F10BF6">
            <w:pPr>
              <w:autoSpaceDE w:val="0"/>
              <w:spacing w:after="0"/>
              <w:jc w:val="both"/>
              <w:rPr>
                <w:rFonts w:ascii="TimesNewRoman" w:eastAsia="TimesNewRoman" w:hAnsi="TimesNewRoman" w:cs="TimesNewRoman"/>
              </w:rPr>
            </w:pPr>
            <w:r w:rsidRPr="00F10BF6">
              <w:rPr>
                <w:rFonts w:ascii="TimesNewRoman" w:eastAsia="TimesNewRoman" w:hAnsi="TimesNewRoman" w:cs="TimesNewRoman"/>
              </w:rPr>
              <w:t>изложение основополагающих принципов кодирования и защиты информации с помощью криптографических методов.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>Группы, основные понятия и определения.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 xml:space="preserve">Общая теория колец. Гомоморфизм колец. 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 xml:space="preserve">Теория делимости в кольцах. Теоретико-числовые функции. Китайская теорема об остатках. 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 xml:space="preserve">Конечные поля. Минимальные полиномы. 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>Алгебраическая теория информации. Корректирующие коды. Двоичный симметричный канал</w:t>
            </w:r>
            <w:r>
              <w:rPr>
                <w:sz w:val="22"/>
                <w:szCs w:val="22"/>
              </w:rPr>
              <w:t xml:space="preserve"> </w:t>
            </w:r>
            <w:r w:rsidRPr="002610F5">
              <w:rPr>
                <w:sz w:val="22"/>
                <w:szCs w:val="22"/>
              </w:rPr>
              <w:t>(Д.С.К). Задачи теории корректирующих кодов.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>Групповые коды. Задание группового кода. Декодирование кода Хэмминга. Код Мак-Дональда</w:t>
            </w:r>
            <w:r>
              <w:rPr>
                <w:sz w:val="22"/>
                <w:szCs w:val="22"/>
              </w:rPr>
              <w:t xml:space="preserve"> </w:t>
            </w:r>
            <w:r w:rsidRPr="002610F5">
              <w:rPr>
                <w:sz w:val="22"/>
                <w:szCs w:val="22"/>
              </w:rPr>
              <w:t>(Mac-Donalds code)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 xml:space="preserve">Циклические коды. Параметры циклического кода. 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t>Коды Боуза-Рой-Чоудхури. Другие каналы связи.</w:t>
            </w:r>
          </w:p>
          <w:p w:rsidR="00F10BF6" w:rsidRPr="002610F5" w:rsidRDefault="00F10BF6" w:rsidP="00F10BF6">
            <w:pPr>
              <w:pStyle w:val="10"/>
              <w:jc w:val="both"/>
              <w:rPr>
                <w:sz w:val="22"/>
                <w:szCs w:val="22"/>
              </w:rPr>
            </w:pPr>
            <w:r w:rsidRPr="002610F5">
              <w:rPr>
                <w:sz w:val="22"/>
                <w:szCs w:val="22"/>
              </w:rPr>
              <w:lastRenderedPageBreak/>
              <w:t>Криптография. Подстановочные криптограммы. Криптоанализ</w:t>
            </w:r>
            <w:r>
              <w:rPr>
                <w:sz w:val="22"/>
                <w:szCs w:val="22"/>
              </w:rPr>
              <w:t>.</w:t>
            </w:r>
          </w:p>
          <w:p w:rsidR="000D4A80" w:rsidRPr="007B0BD6" w:rsidRDefault="00F10BF6" w:rsidP="00F10BF6">
            <w:pPr>
              <w:pStyle w:val="10"/>
              <w:jc w:val="both"/>
              <w:rPr>
                <w:szCs w:val="24"/>
              </w:rPr>
            </w:pPr>
            <w:r w:rsidRPr="002610F5">
              <w:rPr>
                <w:sz w:val="22"/>
                <w:szCs w:val="22"/>
              </w:rPr>
              <w:t>Стойкость криптограмм. Криптография с открытым ключом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7371" w:type="dxa"/>
          </w:tcPr>
          <w:p w:rsidR="00F10BF6" w:rsidRPr="00F10BF6" w:rsidRDefault="00F10BF6" w:rsidP="00F10B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F6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10BF6" w:rsidRPr="00F10BF6" w:rsidRDefault="00F10BF6" w:rsidP="00F10B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Биркгоф, Г. Современная прикладная алгебра / Г. Биркгоф, Т. Барти. – Москва : Мир, 1976. – 400 с.</w:t>
            </w:r>
          </w:p>
          <w:p w:rsidR="00F10BF6" w:rsidRPr="00F10BF6" w:rsidRDefault="00F10BF6" w:rsidP="00F10B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Нечаев, В. И. Элементы криптографии (основы защиты информации) / В.И. Нечаев. – Москва : Высшая школа, 1999. – 109 с.</w:t>
            </w:r>
          </w:p>
          <w:p w:rsidR="00F10BF6" w:rsidRPr="00F10BF6" w:rsidRDefault="00F10BF6" w:rsidP="00F10B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Сборник задач по прикладной алгебре : для студентов факультета прикладной математики и информатики / Д. Ф. Базылев [и др.]. – Минск : БГУ, 2011. – 67 с.</w:t>
            </w:r>
          </w:p>
          <w:p w:rsidR="00F10BF6" w:rsidRPr="00F10BF6" w:rsidRDefault="00F10BF6" w:rsidP="00F10B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Харин, Ю. С. Математические и компьютерные основы криптологии / Ю. С. Харин [и др.]. – Минск : Новое знание, 2003. – 381 с.</w:t>
            </w:r>
          </w:p>
          <w:p w:rsidR="00F10BF6" w:rsidRPr="00F10BF6" w:rsidRDefault="00F10BF6" w:rsidP="00F10BF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  <w:r w:rsidRPr="00F10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литература</w:t>
            </w:r>
          </w:p>
          <w:p w:rsidR="00F10BF6" w:rsidRPr="00F10BF6" w:rsidRDefault="00F10BF6" w:rsidP="00F10B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Беняш-Кривец, В. В. Лекции по алгебре. Группы, кольца, поля / В. В. Беняш-Кривец, О. В. Мельников. – Минск : Изд-во БГУ, 2009. – 115 с.</w:t>
            </w:r>
          </w:p>
          <w:p w:rsidR="00F10BF6" w:rsidRPr="00F10BF6" w:rsidRDefault="00F10BF6" w:rsidP="00F10B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Виноградов, И. М. Основы теории чисел / И. М. Виноградов. – Москва : Наука, 1981. – 176 с.</w:t>
            </w:r>
          </w:p>
          <w:p w:rsidR="000D4A80" w:rsidRPr="00F10BF6" w:rsidRDefault="00F10BF6" w:rsidP="00F10B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sz w:val="24"/>
                <w:szCs w:val="24"/>
              </w:rPr>
              <w:t>Лельчук, М. П. Практические занятия по алгебре и теории чисел / М. П. Лельчук [и др.]. – Минск : Вышейшая школа, 1986. – 302 с.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Методы преподавания 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Словесные, наглядные, лабораторные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D4A80" w:rsidRPr="007B0BD6" w:rsidTr="007B0BD6">
        <w:tc>
          <w:tcPr>
            <w:tcW w:w="2835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  <w:r w:rsidRPr="007B0BD6">
              <w:rPr>
                <w:rFonts w:ascii="Times New Roman" w:hAnsi="Times New Roman"/>
                <w:sz w:val="24"/>
                <w:szCs w:val="24"/>
              </w:rPr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0D4A80" w:rsidRPr="007B0BD6" w:rsidRDefault="000D4A80" w:rsidP="000D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62B" w:rsidRDefault="00C4762B"/>
    <w:tbl>
      <w:tblPr>
        <w:tblStyle w:val="1"/>
        <w:tblW w:w="10206" w:type="dxa"/>
        <w:tblInd w:w="-601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4762B" w:rsidRPr="00FD3997" w:rsidTr="001106D8">
        <w:tc>
          <w:tcPr>
            <w:tcW w:w="2835" w:type="dxa"/>
          </w:tcPr>
          <w:p w:rsidR="00C4762B" w:rsidRPr="00FD3997" w:rsidRDefault="00C4762B" w:rsidP="004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учебной дисциплины по выбору </w:t>
            </w:r>
          </w:p>
        </w:tc>
        <w:tc>
          <w:tcPr>
            <w:tcW w:w="7371" w:type="dxa"/>
            <w:vAlign w:val="center"/>
          </w:tcPr>
          <w:p w:rsidR="00C4762B" w:rsidRPr="00C630F3" w:rsidRDefault="00C4762B" w:rsidP="0011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3">
              <w:rPr>
                <w:rFonts w:ascii="Times New Roman" w:hAnsi="Times New Roman" w:cs="Times New Roman"/>
                <w:b/>
                <w:sz w:val="24"/>
                <w:szCs w:val="24"/>
              </w:rPr>
              <w:t>Скриптовые языки программирования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62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(направление специальности, специализация) </w:t>
            </w:r>
          </w:p>
        </w:tc>
        <w:tc>
          <w:tcPr>
            <w:tcW w:w="7371" w:type="dxa"/>
            <w:vAlign w:val="center"/>
          </w:tcPr>
          <w:p w:rsidR="00C4762B" w:rsidRPr="007078BF" w:rsidRDefault="00C4762B" w:rsidP="006225DD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3">
              <w:rPr>
                <w:rFonts w:ascii="Times New Roman" w:hAnsi="Times New Roman" w:cs="Times New Roman"/>
                <w:b/>
                <w:sz w:val="24"/>
                <w:szCs w:val="24"/>
              </w:rPr>
              <w:t>1-31 03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0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87010">
              <w:rPr>
                <w:rFonts w:ascii="Times New Roman" w:hAnsi="Times New Roman" w:cs="Times New Roman"/>
                <w:b/>
                <w:sz w:val="24"/>
                <w:szCs w:val="24"/>
              </w:rPr>
              <w:t>3 года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762B" w:rsidRPr="00C630F3" w:rsidRDefault="00C4762B" w:rsidP="006225DD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3">
              <w:rPr>
                <w:rFonts w:ascii="Times New Roman" w:hAnsi="Times New Roman" w:cs="Times New Roman"/>
                <w:b/>
                <w:sz w:val="24"/>
                <w:szCs w:val="24"/>
              </w:rPr>
              <w:t>1-31 03 04 01 Программное обеспечение вычислительных систем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Курс обучения   </w:t>
            </w:r>
          </w:p>
        </w:tc>
        <w:tc>
          <w:tcPr>
            <w:tcW w:w="7371" w:type="dxa"/>
          </w:tcPr>
          <w:p w:rsidR="00C4762B" w:rsidRPr="006225DD" w:rsidRDefault="00C4762B" w:rsidP="001106D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Семестр обучения   </w:t>
            </w:r>
          </w:p>
        </w:tc>
        <w:tc>
          <w:tcPr>
            <w:tcW w:w="7371" w:type="dxa"/>
          </w:tcPr>
          <w:p w:rsidR="00C4762B" w:rsidRPr="006225DD" w:rsidRDefault="00C4762B" w:rsidP="001106D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  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B" w:rsidRPr="00FD3997" w:rsidTr="002425C0">
        <w:tc>
          <w:tcPr>
            <w:tcW w:w="2835" w:type="dxa"/>
          </w:tcPr>
          <w:p w:rsidR="00C4762B" w:rsidRPr="00FD3997" w:rsidRDefault="00C4762B" w:rsidP="004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ученая степень, звание,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преподавателя</w:t>
            </w:r>
          </w:p>
        </w:tc>
        <w:tc>
          <w:tcPr>
            <w:tcW w:w="7371" w:type="dxa"/>
            <w:vAlign w:val="center"/>
          </w:tcPr>
          <w:p w:rsidR="00C4762B" w:rsidRDefault="00C4762B" w:rsidP="0024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Сидоренко Иван Николаевич</w:t>
            </w:r>
          </w:p>
          <w:p w:rsidR="00C4762B" w:rsidRDefault="00C4762B" w:rsidP="0024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  <w:p w:rsidR="00C4762B" w:rsidRPr="00FD3997" w:rsidRDefault="00C4762B" w:rsidP="0024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4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учебной дисциплины </w:t>
            </w:r>
          </w:p>
        </w:tc>
        <w:tc>
          <w:tcPr>
            <w:tcW w:w="7371" w:type="dxa"/>
          </w:tcPr>
          <w:p w:rsidR="00C4762B" w:rsidRPr="005B078E" w:rsidRDefault="00C4762B" w:rsidP="0011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0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изучение средств создания приложений различного уровня сложности, предоставляемых современными скриптовыми языками, а так же получение практических навыков в использовании скриптовых языков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Пререквизиты*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4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по выбору </w:t>
            </w:r>
          </w:p>
        </w:tc>
        <w:tc>
          <w:tcPr>
            <w:tcW w:w="7371" w:type="dxa"/>
          </w:tcPr>
          <w:p w:rsidR="00C4762B" w:rsidRPr="00090FE4" w:rsidRDefault="00C4762B" w:rsidP="00C4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04">
              <w:rPr>
                <w:rFonts w:ascii="Times New Roman" w:hAnsi="Times New Roman" w:cs="Times New Roman"/>
                <w:sz w:val="24"/>
                <w:szCs w:val="24"/>
              </w:rPr>
              <w:t>Настоящая дисциплина относится к дисциплинам по выбору. Курс опирается на следующие курсы «Web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304">
              <w:rPr>
                <w:rFonts w:ascii="Times New Roman" w:hAnsi="Times New Roman" w:cs="Times New Roman"/>
                <w:sz w:val="24"/>
                <w:szCs w:val="24"/>
              </w:rPr>
              <w:t>технологии» и «Программирование». Курс играет важную роль в развитии понимания будущими специалистами низкоуровневого программирования и функционирования компьютерной системы и web-приложений.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4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</w:tcPr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Айзекс, С. Dynamic HTML: секреты создания интерактивных WEB-страниц / С. Айзекс. – Санкт-Петербург : BHV-Санкт-Петербург, 1998. – 492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 xml:space="preserve">Гаскаров, Д. В. Интеллектуальные информационные системы : учебник для студентов вузов / Д. В. Гаскаров. – Москва :Высшаяшкола, 2003. – 431 с. 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Избачков, Ю. С. Информационные системы : учебное пособие для студентов вузов / Ю. С. Избачков, В. Н. Петров. – 2-е изд. – Санкт-Петербург : ПИТЕР, 2006. – 656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Информатика. Общий курс : учебник для студентов высших учебных заведений, обучающихся по специальности "Прикладная информатика (по областям)" и другим экономическим специальностям / А. Н. Гуда, М. А. Бутакова, Н. М. Нечитайло[и др.]; под общ.ред. В. И. Колесникова. – 4-е изд. – Москва : Дашков и К, 2012. – 400 с. : ил.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Климов, А. П. JavaScript. На примерах / А. П. Климов. – Санкт-Петербург:BHV-Санкт-Петербург, 2009. – 336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Мангер, Дж. Основы Java Script / Дж. Мангер</w:t>
            </w:r>
            <w:r w:rsidRPr="00C47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New York :Mc Grow-Hill,1996. – 541 </w:t>
            </w:r>
            <w:r w:rsidRPr="00C4762B">
              <w:rPr>
                <w:rFonts w:ascii="Times New Roman" w:hAnsi="Times New Roman"/>
                <w:sz w:val="24"/>
                <w:szCs w:val="24"/>
              </w:rPr>
              <w:t>с</w:t>
            </w:r>
            <w:r w:rsidRPr="00C47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Петюшкин, А. В. HTML в Web-дизайне / А. В. Петюшкин. – Санкт-Петербург : BHV-Санкт-Петербург, 2005. – 400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Ташков, П. А. Веб-мастеринг на 100% : HTML, CSS, JavaScript, PHP CMS, AJAX, раскрутка / П. А. Ташков. – Санкт-Петербург : ПИТЕР, 2010. – 512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Хольцнер, С. Dynamic HTML :руководство разработчика / С. Хольцнер ; под ред. А. А. Кудряшова. – Киев : BHV, 2000. – 400 с.</w:t>
            </w:r>
          </w:p>
          <w:p w:rsidR="00C4762B" w:rsidRPr="00C4762B" w:rsidRDefault="00C4762B" w:rsidP="00C4762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B">
              <w:rPr>
                <w:rFonts w:ascii="Times New Roman" w:hAnsi="Times New Roman"/>
                <w:sz w:val="24"/>
                <w:szCs w:val="24"/>
              </w:rPr>
              <w:t>Чаффер, Дж. Изучаем jQuery 1.3 = Learningjquery 1.3 : эффективная веб-разработка на javaScript / Дж. Чаффер ; К. Шведберг . - Санкт-Петербург : Символ-плюс , 2011. - 448 с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преподавания   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наглядные,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   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текущей аттестации  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762B" w:rsidRPr="00FD3997" w:rsidTr="001106D8">
        <w:tc>
          <w:tcPr>
            <w:tcW w:w="2835" w:type="dxa"/>
          </w:tcPr>
          <w:p w:rsidR="00C4762B" w:rsidRPr="00FD3997" w:rsidRDefault="00C4762B" w:rsidP="00C4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(требования) для дисциплины по выбору</w:t>
            </w:r>
          </w:p>
        </w:tc>
        <w:tc>
          <w:tcPr>
            <w:tcW w:w="7371" w:type="dxa"/>
          </w:tcPr>
          <w:p w:rsidR="00C4762B" w:rsidRPr="00FD3997" w:rsidRDefault="00C4762B" w:rsidP="0011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50" w:rsidRDefault="00CC7050"/>
    <w:p w:rsidR="00CC7050" w:rsidRDefault="00CC7050" w:rsidP="008472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Декан факультета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Л.Е.Старовойтов </w:t>
      </w:r>
    </w:p>
    <w:p w:rsidR="00CC7050" w:rsidRDefault="00CC7050"/>
    <w:sectPr w:rsidR="00CC7050" w:rsidSect="003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0A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964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2AA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080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C68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AE7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C5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48C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9AA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6EA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1648A"/>
    <w:multiLevelType w:val="hybridMultilevel"/>
    <w:tmpl w:val="F8AA3C8C"/>
    <w:lvl w:ilvl="0" w:tplc="2B4A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CD6E10"/>
    <w:multiLevelType w:val="hybridMultilevel"/>
    <w:tmpl w:val="2C2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A6290D"/>
    <w:multiLevelType w:val="hybridMultilevel"/>
    <w:tmpl w:val="DF62758A"/>
    <w:lvl w:ilvl="0" w:tplc="4C02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86C0E"/>
    <w:multiLevelType w:val="hybridMultilevel"/>
    <w:tmpl w:val="A5DC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D82F0D"/>
    <w:multiLevelType w:val="hybridMultilevel"/>
    <w:tmpl w:val="6930ED20"/>
    <w:lvl w:ilvl="0" w:tplc="6E6245BA">
      <w:start w:val="1"/>
      <w:numFmt w:val="decimal"/>
      <w:lvlText w:val="%1."/>
      <w:lvlJc w:val="left"/>
      <w:pPr>
        <w:tabs>
          <w:tab w:val="num" w:pos="321"/>
        </w:tabs>
        <w:ind w:left="32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15" w15:restartNumberingAfterBreak="0">
    <w:nsid w:val="3478151D"/>
    <w:multiLevelType w:val="hybridMultilevel"/>
    <w:tmpl w:val="6AD634C4"/>
    <w:lvl w:ilvl="0" w:tplc="97AAE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F22CC"/>
    <w:multiLevelType w:val="hybridMultilevel"/>
    <w:tmpl w:val="3E98C0D2"/>
    <w:lvl w:ilvl="0" w:tplc="FC0A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6530"/>
    <w:multiLevelType w:val="hybridMultilevel"/>
    <w:tmpl w:val="5FEE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5C48"/>
    <w:multiLevelType w:val="hybridMultilevel"/>
    <w:tmpl w:val="15D605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8649D5"/>
    <w:multiLevelType w:val="hybridMultilevel"/>
    <w:tmpl w:val="E7FA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7236"/>
    <w:multiLevelType w:val="hybridMultilevel"/>
    <w:tmpl w:val="A5DC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1401DF"/>
    <w:multiLevelType w:val="hybridMultilevel"/>
    <w:tmpl w:val="FFF06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026D6E"/>
    <w:multiLevelType w:val="hybridMultilevel"/>
    <w:tmpl w:val="2636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B5909"/>
    <w:multiLevelType w:val="hybridMultilevel"/>
    <w:tmpl w:val="E2A44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21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18"/>
  </w:num>
  <w:num w:numId="22">
    <w:abstractNumId w:val="2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30F3"/>
    <w:rsid w:val="000D4A80"/>
    <w:rsid w:val="000F7070"/>
    <w:rsid w:val="001237ED"/>
    <w:rsid w:val="00130796"/>
    <w:rsid w:val="00132D11"/>
    <w:rsid w:val="00141334"/>
    <w:rsid w:val="00172C5A"/>
    <w:rsid w:val="002260FE"/>
    <w:rsid w:val="002425C0"/>
    <w:rsid w:val="00266EBB"/>
    <w:rsid w:val="002E002B"/>
    <w:rsid w:val="00337B4F"/>
    <w:rsid w:val="00342D95"/>
    <w:rsid w:val="0038238B"/>
    <w:rsid w:val="004143B3"/>
    <w:rsid w:val="00482E86"/>
    <w:rsid w:val="005235DC"/>
    <w:rsid w:val="00562E79"/>
    <w:rsid w:val="005B078E"/>
    <w:rsid w:val="005D70B0"/>
    <w:rsid w:val="006225DD"/>
    <w:rsid w:val="00671481"/>
    <w:rsid w:val="006F0453"/>
    <w:rsid w:val="00783FBD"/>
    <w:rsid w:val="007B0BD6"/>
    <w:rsid w:val="008472B9"/>
    <w:rsid w:val="009002B0"/>
    <w:rsid w:val="00936EB3"/>
    <w:rsid w:val="00953456"/>
    <w:rsid w:val="009B1740"/>
    <w:rsid w:val="009F0994"/>
    <w:rsid w:val="00B20827"/>
    <w:rsid w:val="00B52408"/>
    <w:rsid w:val="00C1411E"/>
    <w:rsid w:val="00C4762B"/>
    <w:rsid w:val="00C630F3"/>
    <w:rsid w:val="00CC2381"/>
    <w:rsid w:val="00CC7050"/>
    <w:rsid w:val="00CD73DD"/>
    <w:rsid w:val="00D53A95"/>
    <w:rsid w:val="00D90704"/>
    <w:rsid w:val="00DE257E"/>
    <w:rsid w:val="00E51290"/>
    <w:rsid w:val="00F10BF6"/>
    <w:rsid w:val="00F25852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DC565"/>
  <w15:docId w15:val="{FF3AE8A9-456D-4F48-81E6-36FE0F7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0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630F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762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8B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F10BF6"/>
    <w:rPr>
      <w:rFonts w:ascii="Times New Roman" w:eastAsia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locked/>
    <w:rsid w:val="00562E79"/>
    <w:rPr>
      <w:i/>
      <w:iCs/>
    </w:rPr>
  </w:style>
  <w:style w:type="character" w:styleId="a8">
    <w:name w:val="Hyperlink"/>
    <w:basedOn w:val="a0"/>
    <w:uiPriority w:val="99"/>
    <w:unhideWhenUsed/>
    <w:rsid w:val="0056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697B-9F0E-4AA0-83FE-20CF9FDD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учебных дисциплин по выбору кафедры математики и информатики  на 2017/2018 учебный год</vt:lpstr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учебных дисциплин по выбору кафедры математики и информатики  на 2017/2018 учебный год</dc:title>
  <dc:subject/>
  <dc:creator>admin</dc:creator>
  <cp:keywords/>
  <dc:description/>
  <cp:lastModifiedBy>admin</cp:lastModifiedBy>
  <cp:revision>4</cp:revision>
  <cp:lastPrinted>2018-02-22T11:29:00Z</cp:lastPrinted>
  <dcterms:created xsi:type="dcterms:W3CDTF">2018-02-28T13:14:00Z</dcterms:created>
  <dcterms:modified xsi:type="dcterms:W3CDTF">2019-02-28T11:49:00Z</dcterms:modified>
</cp:coreProperties>
</file>